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A2FD" w14:textId="77777777" w:rsidR="00142128" w:rsidRDefault="00142128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EBB45" w14:textId="2083487F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="00BE3B3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="00BE3B3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BE3B32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33936">
        <w:rPr>
          <w:rFonts w:ascii="Times New Roman" w:hAnsi="Times New Roman" w:cs="Times New Roman"/>
          <w:sz w:val="24"/>
          <w:szCs w:val="24"/>
        </w:rPr>
        <w:t>.</w:t>
      </w:r>
      <w:r w:rsidR="00BE3B3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33936">
        <w:rPr>
          <w:rFonts w:ascii="Times New Roman" w:hAnsi="Times New Roman" w:cs="Times New Roman"/>
          <w:sz w:val="24"/>
          <w:szCs w:val="24"/>
        </w:rPr>
        <w:t>.202</w:t>
      </w:r>
      <w:r w:rsidR="00E05AE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33936">
        <w:rPr>
          <w:rFonts w:ascii="Times New Roman" w:hAnsi="Times New Roman" w:cs="Times New Roman"/>
          <w:sz w:val="24"/>
          <w:szCs w:val="24"/>
        </w:rPr>
        <w:t>. ГОДИНЕ</w:t>
      </w:r>
    </w:p>
    <w:p w14:paraId="78E32D77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4218C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7C051" w14:textId="77777777" w:rsidR="00142128" w:rsidRDefault="00142128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5E587D0E" w14:textId="77777777" w:rsidR="000C26AB" w:rsidRPr="000149B0" w:rsidRDefault="000C26AB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3C2593C" w14:textId="7FDA869D" w:rsidR="000C26AB" w:rsidRDefault="000C26AB" w:rsidP="00A82691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Радно место за анализу и извештавање, Секретаријат министарства, Одељење за финансијске послове, Група за планирање, израду буџета и извештавање, звање саветник - 1 извршилац;</w:t>
      </w:r>
    </w:p>
    <w:p w14:paraId="7D6B2978" w14:textId="09A145DE" w:rsidR="00B85C6C" w:rsidRDefault="00B85C6C" w:rsidP="00B85C6C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48D2E387" w14:textId="32639BD8" w:rsidR="00B85C6C" w:rsidRPr="004C270E" w:rsidRDefault="00B85C6C" w:rsidP="00B8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Hlk160702496"/>
      <w:r w:rsidRPr="004C27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буџетском систему 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54/2009, 73/2010, 101/2010, 101/2011, 93/2012, 62/2013, 63/2013 - </w:t>
      </w:r>
      <w:proofErr w:type="spellStart"/>
      <w:r w:rsidRPr="00A82691">
        <w:rPr>
          <w:rFonts w:ascii="Times New Roman" w:hAnsi="Times New Roman" w:cs="Times New Roman"/>
          <w:bCs/>
          <w:iCs/>
          <w:sz w:val="24"/>
          <w:szCs w:val="24"/>
        </w:rPr>
        <w:t>ispr</w:t>
      </w:r>
      <w:proofErr w:type="spellEnd"/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., 108/2013, 142/2014, 68/2015 - dr. </w:t>
      </w:r>
      <w:proofErr w:type="spellStart"/>
      <w:r w:rsidRPr="00A82691">
        <w:rPr>
          <w:rFonts w:ascii="Times New Roman" w:hAnsi="Times New Roman" w:cs="Times New Roman"/>
          <w:bCs/>
          <w:iCs/>
          <w:sz w:val="24"/>
          <w:szCs w:val="24"/>
        </w:rPr>
        <w:t>zakon</w:t>
      </w:r>
      <w:proofErr w:type="spellEnd"/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, 103/2015, 99/2016, 113/2017, 95/2018, 31/2019, 72/2019, 149/2020, 118/2021, 138/2022, 118/2021 - dr. </w:t>
      </w:r>
      <w:proofErr w:type="spellStart"/>
      <w:r w:rsidRPr="00A82691">
        <w:rPr>
          <w:rFonts w:ascii="Times New Roman" w:hAnsi="Times New Roman" w:cs="Times New Roman"/>
          <w:bCs/>
          <w:iCs/>
          <w:sz w:val="24"/>
          <w:szCs w:val="24"/>
        </w:rPr>
        <w:t>zakon</w:t>
      </w:r>
      <w:proofErr w:type="spellEnd"/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2691">
        <w:rPr>
          <w:rFonts w:ascii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 92/2023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D6F9D57" w14:textId="77777777" w:rsidR="00B85C6C" w:rsidRDefault="00CE48E6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85C6C" w:rsidRPr="004C270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</w:p>
    <w:p w14:paraId="1EE6719D" w14:textId="1DF3F0A5" w:rsidR="00B85C6C" w:rsidRPr="00A262AA" w:rsidRDefault="00B85C6C" w:rsidP="00B85C6C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2F24AB32" w14:textId="6F950076" w:rsidR="00A262AA" w:rsidRDefault="00A262AA" w:rsidP="00A262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202C174A" w14:textId="77777777" w:rsidR="00A262AA" w:rsidRPr="00F32B6E" w:rsidRDefault="00A262AA" w:rsidP="00A262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bookmarkStart w:id="1" w:name="_Hlk160697277"/>
      <w:bookmarkStart w:id="2" w:name="_Hlk160701164"/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bookmarkStart w:id="3" w:name="_GoBack"/>
    <w:bookmarkEnd w:id="1"/>
    <w:bookmarkEnd w:id="3"/>
    <w:p w14:paraId="56862BE0" w14:textId="77777777" w:rsidR="00A262AA" w:rsidRDefault="00A262AA" w:rsidP="00A262AA">
      <w:pPr>
        <w:pStyle w:val="ListParagraph"/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</w:pPr>
      <w:r w:rsidRPr="00CE48E6">
        <w:fldChar w:fldCharType="begin"/>
      </w:r>
      <w:r w:rsidRPr="00CE48E6">
        <w:instrText xml:space="preserve"> HYPERLINK "https://mto.gov.rs/extfile/sr/2508/Sistematizacija-2.pdf" </w:instrText>
      </w:r>
      <w:r w:rsidRPr="00CE48E6">
        <w:fldChar w:fldCharType="separate"/>
      </w:r>
      <w:r w:rsidRPr="00CE48E6"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>https://mto.gov.rs/extfile/sr/2508/Sistematizacija-2.pdf</w:t>
      </w:r>
      <w:r w:rsidRPr="00CE48E6"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fldChar w:fldCharType="end"/>
      </w:r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</w:p>
    <w:bookmarkEnd w:id="2"/>
    <w:p w14:paraId="423FAF12" w14:textId="744ECA98" w:rsidR="00A262AA" w:rsidRDefault="00A262AA" w:rsidP="00A262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1282B87D" w14:textId="3D12FE8F" w:rsidR="0064726F" w:rsidRPr="0064726F" w:rsidRDefault="00A262AA" w:rsidP="006472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bookmarkStart w:id="4" w:name="_Hlk160701087"/>
      <w:r w:rsidRPr="006472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</w:t>
      </w:r>
      <w:r w:rsidR="0064726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4726F" w:rsidRPr="006472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(„Службени гласник РС“ бр. 18/2015, 104/2018, 151/2020, 8/2021, 41/2021, 130/2021 i 17/2022)</w:t>
      </w:r>
    </w:p>
    <w:p w14:paraId="148E0F5F" w14:textId="59870F91" w:rsidR="0064726F" w:rsidRPr="004C270E" w:rsidRDefault="00CE48E6" w:rsidP="000152B3">
      <w:pPr>
        <w:pStyle w:val="ListParagraph"/>
        <w:ind w:hanging="11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  <w:lang w:val="sr-Cyrl-RS"/>
        </w:rPr>
      </w:pPr>
      <w:hyperlink r:id="rId6" w:history="1">
        <w:r w:rsidR="0064726F" w:rsidRPr="004C270E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https://www.paragraf.rs/propisi/pravilnik_o_nacinu_pripreme_sastavljanja_i_podnosenja_finansijskih_izvestaja_korisnika_budzetskih_sredstava_korisnika_sredstava_organizacija_za_obavezno_socijalno_osiguranje_i_budzetskih_fondova.html</w:t>
        </w:r>
      </w:hyperlink>
      <w:bookmarkEnd w:id="0"/>
      <w:bookmarkEnd w:id="4"/>
    </w:p>
    <w:p w14:paraId="7FAB472F" w14:textId="77777777" w:rsidR="000149B0" w:rsidRPr="000149B0" w:rsidRDefault="000149B0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sectPr w:rsidR="000149B0" w:rsidRPr="000149B0" w:rsidSect="00DF46CD">
      <w:pgSz w:w="12240" w:h="15840"/>
      <w:pgMar w:top="567" w:right="900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BD"/>
    <w:multiLevelType w:val="hybridMultilevel"/>
    <w:tmpl w:val="B0E6E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BFE"/>
    <w:multiLevelType w:val="hybridMultilevel"/>
    <w:tmpl w:val="68D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32C"/>
    <w:multiLevelType w:val="hybridMultilevel"/>
    <w:tmpl w:val="88E2EB5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149"/>
    <w:multiLevelType w:val="hybridMultilevel"/>
    <w:tmpl w:val="E612C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B41FE"/>
    <w:multiLevelType w:val="hybridMultilevel"/>
    <w:tmpl w:val="3EDA9C66"/>
    <w:lvl w:ilvl="0" w:tplc="8B4A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6"/>
    <w:rsid w:val="000149B0"/>
    <w:rsid w:val="000152B3"/>
    <w:rsid w:val="000C26AB"/>
    <w:rsid w:val="000F7E9D"/>
    <w:rsid w:val="00142128"/>
    <w:rsid w:val="00151C5A"/>
    <w:rsid w:val="001A42C5"/>
    <w:rsid w:val="00247D67"/>
    <w:rsid w:val="003A0B4B"/>
    <w:rsid w:val="00401883"/>
    <w:rsid w:val="00464A61"/>
    <w:rsid w:val="004C270E"/>
    <w:rsid w:val="006200FE"/>
    <w:rsid w:val="0064726F"/>
    <w:rsid w:val="006D52CE"/>
    <w:rsid w:val="006E62CD"/>
    <w:rsid w:val="007B5B5B"/>
    <w:rsid w:val="008D7F36"/>
    <w:rsid w:val="00911A11"/>
    <w:rsid w:val="00934B71"/>
    <w:rsid w:val="00A262AA"/>
    <w:rsid w:val="00A82691"/>
    <w:rsid w:val="00AB6BF9"/>
    <w:rsid w:val="00B85C6C"/>
    <w:rsid w:val="00BE3B32"/>
    <w:rsid w:val="00CE48E6"/>
    <w:rsid w:val="00D7217A"/>
    <w:rsid w:val="00DA4852"/>
    <w:rsid w:val="00DC1953"/>
    <w:rsid w:val="00DF46CD"/>
    <w:rsid w:val="00E05AE5"/>
    <w:rsid w:val="00E10E75"/>
    <w:rsid w:val="00E30898"/>
    <w:rsid w:val="00F07E4D"/>
    <w:rsid w:val="00F23DF6"/>
    <w:rsid w:val="00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247A"/>
  <w15:chartTrackingRefBased/>
  <w15:docId w15:val="{3F745B86-BFED-4D35-9656-8075E0F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F23DF6"/>
  </w:style>
  <w:style w:type="paragraph" w:styleId="ListParagraph">
    <w:name w:val="List Paragraph"/>
    <w:basedOn w:val="Normal"/>
    <w:uiPriority w:val="34"/>
    <w:qFormat/>
    <w:rsid w:val="00F2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D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pravilnik_o_nacinu_pripreme_sastavljanja_i_podnosenja_finansijskih_izvestaja_korisnika_budzetskih_sredstava_korisnika_sredstava_organizacija_za_obavezno_socijalno_osiguranje_i_budzetskih_fondova.html" TargetMode="External"/><Relationship Id="rId5" Type="http://schemas.openxmlformats.org/officeDocument/2006/relationships/hyperlink" Target="https://www.paragraf.rs/propisi/zakon_o_budzetskom_siste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12</cp:revision>
  <cp:lastPrinted>2024-03-07T10:43:00Z</cp:lastPrinted>
  <dcterms:created xsi:type="dcterms:W3CDTF">2023-12-08T14:16:00Z</dcterms:created>
  <dcterms:modified xsi:type="dcterms:W3CDTF">2024-09-30T08:05:00Z</dcterms:modified>
</cp:coreProperties>
</file>