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CA306C">
        <w:rPr>
          <w:b/>
          <w:lang w:val="sr-Cyrl-RS"/>
        </w:rPr>
        <w:t xml:space="preserve"> и омладине (конкурс објављен 07</w:t>
      </w:r>
      <w:r w:rsidR="007E07BA">
        <w:rPr>
          <w:b/>
          <w:lang w:val="sr-Cyrl-RS"/>
        </w:rPr>
        <w:t>.2.2025</w:t>
      </w:r>
      <w:r w:rsidR="003751EB">
        <w:rPr>
          <w:b/>
          <w:lang w:val="sr-Cyrl-RS"/>
        </w:rPr>
        <w:t>.године, рок за</w:t>
      </w:r>
      <w:r w:rsidR="00CA306C">
        <w:rPr>
          <w:b/>
          <w:lang w:val="sr-Cyrl-RS"/>
        </w:rPr>
        <w:t xml:space="preserve"> подношење пријава је истекао 18</w:t>
      </w:r>
      <w:r w:rsidR="007E07BA">
        <w:rPr>
          <w:b/>
          <w:lang w:val="sr-Cyrl-RS"/>
        </w:rPr>
        <w:t>.02.2025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CA306C" w:rsidRPr="00CA306C">
        <w:rPr>
          <w:bCs/>
          <w:lang w:val="sr-Cyrl-RS" w:eastAsia="en-GB"/>
        </w:rPr>
        <w:t>Руководилац Групе, Секретаријат министарства, Одељење за финансијске послове , Група за планирање, израду буџета и извештавање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7E07BA" w:rsidRDefault="008E11E2" w:rsidP="00CA306C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A306C" w:rsidRPr="00CA306C">
        <w:rPr>
          <w:b/>
          <w:bCs/>
          <w:lang w:eastAsia="en-GB"/>
        </w:rPr>
        <w:t>86И0702251РН449548</w:t>
      </w:r>
      <w:bookmarkStart w:id="0" w:name="_GoBack"/>
      <w:bookmarkEnd w:id="0"/>
    </w:p>
    <w:sectPr w:rsidR="007E07BA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311BF3"/>
    <w:rsid w:val="003751EB"/>
    <w:rsid w:val="003E1BE0"/>
    <w:rsid w:val="00535BFA"/>
    <w:rsid w:val="00616A6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A306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6295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F55F-D419-4660-BD23-2A50FB20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30</cp:revision>
  <dcterms:created xsi:type="dcterms:W3CDTF">2023-04-28T08:12:00Z</dcterms:created>
  <dcterms:modified xsi:type="dcterms:W3CDTF">2025-03-03T11:05:00Z</dcterms:modified>
</cp:coreProperties>
</file>