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D95" w:rsidRDefault="00AC4D95" w:rsidP="00AC4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СТАТИСТИЧКИ ПОДАЦИ О ТУРИСТИЧКОМ ПРОМЕТУ</w:t>
      </w:r>
    </w:p>
    <w:p w:rsidR="00AC4D95" w:rsidRDefault="00AC4D95" w:rsidP="00AC4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У РЕПУБЛИЦИ СРБИЈИ</w:t>
      </w:r>
    </w:p>
    <w:p w:rsidR="00AC4D95" w:rsidRDefault="00AC4D95" w:rsidP="00AC4D95">
      <w:pPr>
        <w:spacing w:after="0" w:line="240" w:lineRule="auto"/>
        <w:rPr>
          <w:rFonts w:ascii="Times New Roman" w:hAnsi="Times New Roman"/>
          <w:sz w:val="24"/>
          <w:szCs w:val="24"/>
          <w:lang w:val="ru-RU" w:eastAsia="en-GB"/>
        </w:rPr>
      </w:pPr>
    </w:p>
    <w:p w:rsidR="00AC4D95" w:rsidRDefault="00AC4D95" w:rsidP="00AC4D95">
      <w:pPr>
        <w:spacing w:after="0" w:line="240" w:lineRule="auto"/>
        <w:ind w:left="-709" w:right="-448"/>
        <w:jc w:val="both"/>
        <w:rPr>
          <w:rFonts w:ascii="Times New Roman" w:hAnsi="Times New Roman" w:cs="Times New Roman"/>
          <w:lang w:val="ru-RU" w:eastAsia="en-GB"/>
        </w:rPr>
      </w:pPr>
      <w:r>
        <w:rPr>
          <w:rFonts w:ascii="Times New Roman" w:hAnsi="Times New Roman" w:cs="Times New Roman"/>
          <w:b/>
          <w:u w:val="single"/>
          <w:lang w:val="ru-RU" w:eastAsia="en-GB"/>
        </w:rPr>
        <w:t>Доласци туриста</w:t>
      </w:r>
      <w:r>
        <w:rPr>
          <w:rFonts w:ascii="Times New Roman" w:hAnsi="Times New Roman" w:cs="Times New Roman"/>
          <w:lang w:val="ru-RU" w:eastAsia="en-GB"/>
        </w:rPr>
        <w:t xml:space="preserve"> – У </w:t>
      </w:r>
      <w:r>
        <w:rPr>
          <w:rFonts w:ascii="Times New Roman" w:hAnsi="Times New Roman" w:cs="Times New Roman"/>
          <w:lang w:val="sr-Cyrl-RS" w:eastAsia="en-GB"/>
        </w:rPr>
        <w:t xml:space="preserve">прва три месеца </w:t>
      </w:r>
      <w:r>
        <w:rPr>
          <w:rFonts w:ascii="Times New Roman" w:hAnsi="Times New Roman" w:cs="Times New Roman"/>
          <w:lang w:val="ru-RU" w:eastAsia="en-GB"/>
        </w:rPr>
        <w:t>2025. годин</w:t>
      </w:r>
      <w:r>
        <w:rPr>
          <w:rFonts w:ascii="Times New Roman" w:hAnsi="Times New Roman" w:cs="Times New Roman"/>
          <w:lang w:val="sr-Cyrl-RS" w:eastAsia="en-GB"/>
        </w:rPr>
        <w:t>е</w:t>
      </w:r>
      <w:r>
        <w:rPr>
          <w:rFonts w:ascii="Times New Roman" w:hAnsi="Times New Roman" w:cs="Times New Roman"/>
          <w:lang w:val="ru-RU" w:eastAsia="en-GB"/>
        </w:rPr>
        <w:t xml:space="preserve"> укупан број долазака туриста у Републику Србију је износио </w:t>
      </w:r>
      <w:r>
        <w:rPr>
          <w:rFonts w:ascii="Times New Roman" w:hAnsi="Times New Roman" w:cs="Times New Roman"/>
        </w:rPr>
        <w:t>813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016</w:t>
      </w:r>
      <w:r>
        <w:rPr>
          <w:rFonts w:ascii="Times New Roman" w:hAnsi="Times New Roman" w:cs="Times New Roman"/>
          <w:bCs/>
          <w:lang w:val="ru-RU" w:eastAsia="en-GB"/>
        </w:rPr>
        <w:t xml:space="preserve"> (пад 0,2% у односу на исти период 2024. године), од чега су домаћи туристи остварили </w:t>
      </w:r>
      <w:r>
        <w:rPr>
          <w:rFonts w:ascii="Times New Roman" w:hAnsi="Times New Roman" w:cs="Times New Roman"/>
        </w:rPr>
        <w:t>406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083</w:t>
      </w:r>
      <w:r>
        <w:rPr>
          <w:rFonts w:ascii="Times New Roman" w:hAnsi="Times New Roman" w:cs="Times New Roman"/>
          <w:lang w:val="sr-Cyrl-RS"/>
        </w:rPr>
        <w:t xml:space="preserve"> доласка</w:t>
      </w:r>
      <w:r>
        <w:rPr>
          <w:rFonts w:ascii="Times New Roman" w:hAnsi="Times New Roman" w:cs="Times New Roman"/>
          <w:bCs/>
          <w:lang w:val="ru-RU" w:eastAsia="en-GB"/>
        </w:rPr>
        <w:t xml:space="preserve"> (</w:t>
      </w:r>
      <w:r>
        <w:rPr>
          <w:rFonts w:ascii="Times New Roman" w:hAnsi="Times New Roman" w:cs="Times New Roman"/>
          <w:bCs/>
          <w:lang w:val="sr-Cyrl-RS" w:eastAsia="en-GB"/>
        </w:rPr>
        <w:t xml:space="preserve">пад </w:t>
      </w:r>
      <w:r>
        <w:rPr>
          <w:rFonts w:ascii="Times New Roman" w:hAnsi="Times New Roman" w:cs="Times New Roman"/>
          <w:bCs/>
          <w:lang w:val="ru-RU" w:eastAsia="en-GB"/>
        </w:rPr>
        <w:t>од 3</w:t>
      </w:r>
      <w:r>
        <w:rPr>
          <w:rFonts w:ascii="Times New Roman" w:hAnsi="Times New Roman" w:cs="Times New Roman"/>
          <w:bCs/>
          <w:lang w:val="sr-Cyrl-RS" w:eastAsia="en-GB"/>
        </w:rPr>
        <w:t>,7</w:t>
      </w:r>
      <w:r>
        <w:rPr>
          <w:rFonts w:ascii="Times New Roman" w:hAnsi="Times New Roman" w:cs="Times New Roman"/>
          <w:bCs/>
          <w:lang w:val="ru-RU" w:eastAsia="en-GB"/>
        </w:rPr>
        <w:t xml:space="preserve">%), односно учествовали су са </w:t>
      </w:r>
      <w:r>
        <w:rPr>
          <w:rFonts w:ascii="Times New Roman" w:hAnsi="Times New Roman" w:cs="Times New Roman"/>
          <w:bCs/>
          <w:lang w:val="sr-Cyrl-RS" w:eastAsia="en-GB"/>
        </w:rPr>
        <w:t>49,9</w:t>
      </w:r>
      <w:r>
        <w:rPr>
          <w:rFonts w:ascii="Times New Roman" w:hAnsi="Times New Roman" w:cs="Times New Roman"/>
          <w:bCs/>
          <w:lang w:eastAsia="en-GB"/>
        </w:rPr>
        <w:t>%</w:t>
      </w:r>
      <w:r>
        <w:rPr>
          <w:rFonts w:ascii="Times New Roman" w:hAnsi="Times New Roman" w:cs="Times New Roman"/>
          <w:bCs/>
          <w:lang w:val="ru-RU" w:eastAsia="en-GB"/>
        </w:rPr>
        <w:t xml:space="preserve"> у укупн</w:t>
      </w:r>
      <w:r>
        <w:rPr>
          <w:rFonts w:ascii="Times New Roman" w:hAnsi="Times New Roman" w:cs="Times New Roman"/>
          <w:bCs/>
          <w:lang w:val="sr-Cyrl-RS" w:eastAsia="en-GB"/>
        </w:rPr>
        <w:t>ом</w:t>
      </w:r>
      <w:r>
        <w:rPr>
          <w:rFonts w:ascii="Times New Roman" w:hAnsi="Times New Roman" w:cs="Times New Roman"/>
          <w:bCs/>
          <w:lang w:val="ru-RU" w:eastAsia="en-GB"/>
        </w:rPr>
        <w:t xml:space="preserve"> броју долазака. Број долазака страних туриста износио је </w:t>
      </w:r>
      <w:r>
        <w:rPr>
          <w:rFonts w:ascii="Times New Roman" w:hAnsi="Times New Roman" w:cs="Times New Roman"/>
        </w:rPr>
        <w:t>406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933</w:t>
      </w:r>
      <w:r>
        <w:rPr>
          <w:rFonts w:ascii="Times New Roman" w:hAnsi="Times New Roman" w:cs="Times New Roman"/>
          <w:bCs/>
          <w:lang w:val="ru-RU" w:eastAsia="en-GB"/>
        </w:rPr>
        <w:t xml:space="preserve"> (раст од </w:t>
      </w:r>
      <w:r>
        <w:rPr>
          <w:rFonts w:ascii="Times New Roman" w:hAnsi="Times New Roman" w:cs="Times New Roman"/>
          <w:bCs/>
          <w:lang w:val="sr-Cyrl-RS" w:eastAsia="en-GB"/>
        </w:rPr>
        <w:t>3,5</w:t>
      </w:r>
      <w:r>
        <w:rPr>
          <w:rFonts w:ascii="Times New Roman" w:hAnsi="Times New Roman" w:cs="Times New Roman"/>
          <w:bCs/>
          <w:lang w:val="ru-RU" w:eastAsia="en-GB"/>
        </w:rPr>
        <w:t xml:space="preserve">%), што представља учешће од </w:t>
      </w:r>
      <w:r>
        <w:rPr>
          <w:rFonts w:ascii="Times New Roman" w:hAnsi="Times New Roman" w:cs="Times New Roman"/>
          <w:bCs/>
          <w:lang w:val="sr-Cyrl-RS" w:eastAsia="en-GB"/>
        </w:rPr>
        <w:t>50,1</w:t>
      </w:r>
      <w:r>
        <w:rPr>
          <w:rFonts w:ascii="Times New Roman" w:hAnsi="Times New Roman" w:cs="Times New Roman"/>
          <w:bCs/>
          <w:lang w:eastAsia="en-GB"/>
        </w:rPr>
        <w:t>%</w:t>
      </w:r>
      <w:r>
        <w:rPr>
          <w:rFonts w:ascii="Times New Roman" w:hAnsi="Times New Roman" w:cs="Times New Roman"/>
          <w:bCs/>
          <w:lang w:val="ru-RU" w:eastAsia="en-GB"/>
        </w:rPr>
        <w:t xml:space="preserve">  у укупном броју долазака туриста.</w:t>
      </w:r>
    </w:p>
    <w:p w:rsidR="00AC4D95" w:rsidRDefault="00AC4D95" w:rsidP="00AC4D95">
      <w:pPr>
        <w:spacing w:after="0" w:line="240" w:lineRule="auto"/>
        <w:ind w:left="-426" w:right="-653"/>
        <w:jc w:val="both"/>
        <w:rPr>
          <w:rFonts w:ascii="Times New Roman" w:hAnsi="Times New Roman"/>
          <w:lang w:val="ru-RU" w:eastAsia="en-GB"/>
        </w:rPr>
      </w:pPr>
      <w:r>
        <w:rPr>
          <w:rFonts w:ascii="Times New Roman" w:hAnsi="Times New Roman"/>
          <w:lang w:val="ru-RU" w:eastAsia="en-GB"/>
        </w:rPr>
        <w:t xml:space="preserve">  </w:t>
      </w:r>
    </w:p>
    <w:tbl>
      <w:tblPr>
        <w:tblW w:w="10485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25"/>
        <w:gridCol w:w="1097"/>
        <w:gridCol w:w="979"/>
        <w:gridCol w:w="1119"/>
        <w:gridCol w:w="978"/>
        <w:gridCol w:w="1119"/>
        <w:gridCol w:w="995"/>
        <w:gridCol w:w="978"/>
        <w:gridCol w:w="995"/>
      </w:tblGrid>
      <w:tr w:rsidR="00AC4D95" w:rsidTr="00DD2D76">
        <w:trPr>
          <w:trHeight w:val="45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4D95" w:rsidRDefault="00AC4D95" w:rsidP="00DD2D76">
            <w:pPr>
              <w:spacing w:after="0" w:line="240" w:lineRule="auto"/>
              <w:ind w:hanging="14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Година</w:t>
            </w:r>
          </w:p>
        </w:tc>
        <w:tc>
          <w:tcPr>
            <w:tcW w:w="6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ДОЛАСЦИ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B9C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УЧЕШЋЕ У УКУПНОМ БРОЈУ ДОЛАЗАКА У СРБИЈУ (у%)</w:t>
            </w:r>
          </w:p>
        </w:tc>
      </w:tr>
      <w:tr w:rsidR="00AC4D95" w:rsidTr="00DD2D76">
        <w:trPr>
          <w:trHeight w:val="735"/>
        </w:trPr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14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</w:tr>
      <w:tr w:rsidR="00AC4D95" w:rsidTr="00DD2D76">
        <w:trPr>
          <w:trHeight w:val="450"/>
        </w:trPr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Укупно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Индекс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Домаћи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Индекс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Страни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Индекс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Домаћи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Страни</w:t>
            </w:r>
          </w:p>
        </w:tc>
      </w:tr>
      <w:tr w:rsidR="00AC4D95" w:rsidTr="00DD2D76">
        <w:trPr>
          <w:trHeight w:val="450"/>
        </w:trPr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6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</w:tr>
      <w:tr w:rsidR="00AC4D95" w:rsidTr="00DD2D76">
        <w:trPr>
          <w:trHeight w:val="43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2017.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3.085.866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112,1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1.588.693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107,9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1.497.173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116,8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 Unicode MS" w:hAnsi="Times New Roman"/>
                <w:bCs/>
                <w:sz w:val="20"/>
                <w:szCs w:val="20"/>
                <w:lang w:val="en-US" w:eastAsia="en-US"/>
              </w:rPr>
              <w:t>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 w:eastAsia="en-US"/>
              </w:rPr>
              <w:t>48,5</w:t>
            </w:r>
          </w:p>
        </w:tc>
      </w:tr>
      <w:tr w:rsidR="00AC4D95" w:rsidTr="00DD2D76">
        <w:trPr>
          <w:trHeight w:val="5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2018.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3.430.522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111,2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1.720.008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108,3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1.710.514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114,2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 Unicode MS" w:hAnsi="Times New Roman"/>
                <w:bCs/>
                <w:sz w:val="20"/>
                <w:szCs w:val="20"/>
                <w:lang w:val="en-US" w:eastAsia="en-US"/>
              </w:rPr>
              <w:t>50,1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 w:eastAsia="en-US"/>
              </w:rPr>
              <w:t>49,9</w:t>
            </w:r>
          </w:p>
        </w:tc>
      </w:tr>
      <w:tr w:rsidR="00AC4D95" w:rsidTr="00DD2D76">
        <w:trPr>
          <w:trHeight w:val="5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2019.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3.689.983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1.843.432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107,2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1.846.551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108,0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 Unicode MS" w:hAnsi="Times New Roman"/>
                <w:bCs/>
                <w:sz w:val="20"/>
                <w:szCs w:val="20"/>
                <w:lang w:val="en-US" w:eastAsia="en-US"/>
              </w:rPr>
              <w:t>49,9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 w:eastAsia="en-US"/>
              </w:rPr>
              <w:t>50,1</w:t>
            </w:r>
          </w:p>
        </w:tc>
      </w:tr>
      <w:tr w:rsidR="00AC4D95" w:rsidTr="00DD2D76">
        <w:trPr>
          <w:trHeight w:val="5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2020.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1.820.021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49,3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1.374.310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74,6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445.711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24,1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 Unicode MS" w:hAnsi="Times New Roman"/>
                <w:bCs/>
                <w:sz w:val="20"/>
                <w:szCs w:val="20"/>
                <w:lang w:val="en-US" w:eastAsia="en-US"/>
              </w:rPr>
              <w:t>75,5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 w:eastAsia="en-US"/>
              </w:rPr>
              <w:t xml:space="preserve">    24,5</w:t>
            </w:r>
          </w:p>
        </w:tc>
      </w:tr>
      <w:tr w:rsidR="00AC4D95" w:rsidTr="00DD2D76">
        <w:trPr>
          <w:trHeight w:val="5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2021.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2.591.293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1.720.054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125,2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871.239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195,5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 Unicode MS" w:hAnsi="Times New Roman"/>
                <w:bCs/>
                <w:sz w:val="20"/>
                <w:szCs w:val="20"/>
                <w:lang w:val="en-US" w:eastAsia="en-US"/>
              </w:rPr>
              <w:t>66,4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 w:eastAsia="en-US"/>
              </w:rPr>
              <w:t>33.6</w:t>
            </w:r>
          </w:p>
        </w:tc>
      </w:tr>
      <w:tr w:rsidR="00AC4D95" w:rsidTr="00DD2D76">
        <w:trPr>
          <w:trHeight w:val="5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2022.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3.869.235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151,8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2.096.472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131,6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1.772.763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185,5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 Unicode MS" w:hAnsi="Times New Roman"/>
                <w:bCs/>
                <w:sz w:val="20"/>
                <w:szCs w:val="20"/>
                <w:lang w:val="en-US" w:eastAsia="en-US"/>
              </w:rPr>
              <w:t>54,2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tabs>
                <w:tab w:val="left" w:pos="408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 w:eastAsia="en-US"/>
              </w:rPr>
              <w:t>45,8</w:t>
            </w:r>
          </w:p>
        </w:tc>
      </w:tr>
      <w:tr w:rsidR="00AC4D95" w:rsidTr="00DD2D76">
        <w:trPr>
          <w:trHeight w:val="178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en-GB"/>
              </w:rPr>
              <w:t>2023.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4.192.797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108,4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2.058.492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98,2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2.134.305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120,4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49,1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50,9</w:t>
            </w:r>
          </w:p>
        </w:tc>
      </w:tr>
      <w:tr w:rsidR="00AC4D95" w:rsidTr="00DD2D76">
        <w:trPr>
          <w:trHeight w:val="178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en-GB"/>
              </w:rPr>
              <w:t>2024.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432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751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105,7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048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99,5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384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735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111,7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en-US"/>
              </w:rPr>
              <w:t>46,2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en-US"/>
              </w:rPr>
              <w:t>53,8</w:t>
            </w:r>
          </w:p>
        </w:tc>
      </w:tr>
      <w:tr w:rsidR="00AC4D95" w:rsidTr="00DD2D76">
        <w:trPr>
          <w:trHeight w:val="178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 w:eastAsia="en-US"/>
              </w:rPr>
              <w:t>Јануар – Март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813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US"/>
              </w:rPr>
              <w:t>99,8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406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083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eastAsia="en-US"/>
              </w:rPr>
              <w:t>96,3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406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933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103,5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eastAsia="en-US"/>
              </w:rPr>
              <w:t>49,9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eastAsia="en-US"/>
              </w:rPr>
              <w:t>50,1</w:t>
            </w:r>
          </w:p>
        </w:tc>
      </w:tr>
    </w:tbl>
    <w:p w:rsidR="00AC4D95" w:rsidRDefault="00AC4D95" w:rsidP="00AC4D95">
      <w:pPr>
        <w:spacing w:after="0" w:line="240" w:lineRule="auto"/>
        <w:ind w:right="-448"/>
        <w:jc w:val="both"/>
        <w:rPr>
          <w:rFonts w:ascii="Times New Roman" w:hAnsi="Times New Roman"/>
          <w:b/>
          <w:u w:val="single"/>
          <w:lang w:val="ru-RU" w:eastAsia="en-GB"/>
        </w:rPr>
      </w:pPr>
    </w:p>
    <w:p w:rsidR="00AC4D95" w:rsidRDefault="00AC4D95" w:rsidP="00AC4D95">
      <w:pPr>
        <w:spacing w:after="0" w:line="240" w:lineRule="auto"/>
        <w:ind w:left="-709" w:right="-448"/>
        <w:jc w:val="both"/>
        <w:rPr>
          <w:rFonts w:ascii="Times New Roman" w:hAnsi="Times New Roman" w:cs="Times New Roman"/>
          <w:color w:val="00B0F0"/>
          <w:lang w:val="ru-RU" w:eastAsia="en-GB"/>
        </w:rPr>
      </w:pPr>
      <w:r>
        <w:rPr>
          <w:rFonts w:ascii="Times New Roman" w:hAnsi="Times New Roman" w:cs="Times New Roman"/>
          <w:b/>
          <w:u w:val="single"/>
          <w:lang w:val="ru-RU" w:eastAsia="en-GB"/>
        </w:rPr>
        <w:t>Ноћења туриста</w:t>
      </w:r>
      <w:r>
        <w:rPr>
          <w:rFonts w:ascii="Times New Roman" w:hAnsi="Times New Roman" w:cs="Times New Roman"/>
          <w:lang w:val="ru-RU" w:eastAsia="en-GB"/>
        </w:rPr>
        <w:t xml:space="preserve"> - </w:t>
      </w:r>
      <w:bookmarkStart w:id="0" w:name="_Hlk148620196"/>
      <w:r>
        <w:rPr>
          <w:rFonts w:ascii="Times New Roman" w:hAnsi="Times New Roman" w:cs="Times New Roman"/>
          <w:lang w:val="ru-RU" w:eastAsia="en-GB"/>
        </w:rPr>
        <w:t xml:space="preserve">У </w:t>
      </w:r>
      <w:r>
        <w:rPr>
          <w:rFonts w:ascii="Times New Roman" w:hAnsi="Times New Roman" w:cs="Times New Roman"/>
          <w:lang w:val="sr-Cyrl-RS" w:eastAsia="en-GB"/>
        </w:rPr>
        <w:t>прва три месеца</w:t>
      </w:r>
      <w:r>
        <w:rPr>
          <w:rFonts w:ascii="Times New Roman" w:hAnsi="Times New Roman" w:cs="Times New Roman"/>
          <w:lang w:val="ru-RU" w:eastAsia="en-GB"/>
        </w:rPr>
        <w:t xml:space="preserve"> 2025. годин</w:t>
      </w:r>
      <w:r>
        <w:rPr>
          <w:rFonts w:ascii="Times New Roman" w:hAnsi="Times New Roman" w:cs="Times New Roman"/>
          <w:lang w:val="sr-Cyrl-RS" w:eastAsia="en-GB"/>
        </w:rPr>
        <w:t>е</w:t>
      </w:r>
      <w:r>
        <w:rPr>
          <w:rFonts w:ascii="Times New Roman" w:hAnsi="Times New Roman" w:cs="Times New Roman"/>
          <w:lang w:val="ru-RU" w:eastAsia="en-GB"/>
        </w:rPr>
        <w:t xml:space="preserve"> у Републици Србији регистровано је </w:t>
      </w:r>
      <w:r>
        <w:rPr>
          <w:rFonts w:ascii="Times New Roman" w:hAnsi="Times New Roman" w:cs="Times New Roman"/>
          <w:lang w:val="sr-Cyrl-RS" w:eastAsia="en-GB"/>
        </w:rPr>
        <w:t xml:space="preserve">укупно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520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970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ru-RU" w:eastAsia="en-GB"/>
        </w:rPr>
        <w:t xml:space="preserve">ноћења туриста (пад од </w:t>
      </w:r>
      <w:r>
        <w:rPr>
          <w:rFonts w:ascii="Times New Roman" w:hAnsi="Times New Roman" w:cs="Times New Roman"/>
          <w:lang w:val="sr-Cyrl-RS" w:eastAsia="en-GB"/>
        </w:rPr>
        <w:t>1,6</w:t>
      </w:r>
      <w:r>
        <w:rPr>
          <w:rFonts w:ascii="Times New Roman" w:hAnsi="Times New Roman" w:cs="Times New Roman"/>
          <w:lang w:eastAsia="en-GB"/>
        </w:rPr>
        <w:t>%</w:t>
      </w:r>
      <w:r>
        <w:rPr>
          <w:rFonts w:ascii="Times New Roman" w:hAnsi="Times New Roman" w:cs="Times New Roman"/>
          <w:lang w:val="ru-RU" w:eastAsia="en-GB"/>
        </w:rPr>
        <w:t xml:space="preserve"> у односу на исти период 2024. године), од чега су домаћи туристи остварили </w:t>
      </w:r>
      <w:bookmarkStart w:id="1" w:name="_Hlk98755885"/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275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847</w:t>
      </w:r>
      <w:r>
        <w:rPr>
          <w:rFonts w:ascii="Times New Roman" w:hAnsi="Times New Roman" w:cs="Times New Roman"/>
          <w:lang w:val="ru-RU" w:eastAsia="en-GB"/>
        </w:rPr>
        <w:t xml:space="preserve"> (пад </w:t>
      </w:r>
      <w:proofErr w:type="spellStart"/>
      <w:r>
        <w:rPr>
          <w:rFonts w:ascii="Times New Roman" w:hAnsi="Times New Roman" w:cs="Times New Roman"/>
          <w:lang w:eastAsia="en-GB"/>
        </w:rPr>
        <w:t>од</w:t>
      </w:r>
      <w:bookmarkEnd w:id="1"/>
      <w:proofErr w:type="spellEnd"/>
      <w:r>
        <w:rPr>
          <w:rFonts w:ascii="Times New Roman" w:hAnsi="Times New Roman" w:cs="Times New Roman"/>
          <w:lang w:val="ru-RU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8,4</w:t>
      </w:r>
      <w:r>
        <w:rPr>
          <w:rFonts w:ascii="Times New Roman" w:hAnsi="Times New Roman" w:cs="Times New Roman"/>
          <w:lang w:eastAsia="en-GB"/>
        </w:rPr>
        <w:t>%</w:t>
      </w:r>
      <w:r>
        <w:rPr>
          <w:rFonts w:ascii="Times New Roman" w:hAnsi="Times New Roman" w:cs="Times New Roman"/>
          <w:lang w:val="ru-RU" w:eastAsia="en-GB"/>
        </w:rPr>
        <w:t xml:space="preserve">), односно учествовали са 50,6% у укупном броју ноћења, док су страни туристи остварили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245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123</w:t>
      </w:r>
      <w:r>
        <w:rPr>
          <w:rFonts w:ascii="Times New Roman" w:hAnsi="Times New Roman" w:cs="Times New Roman"/>
          <w:lang w:val="sr-Cyrl-RS"/>
        </w:rPr>
        <w:t xml:space="preserve"> ноћења</w:t>
      </w:r>
      <w:r>
        <w:rPr>
          <w:rFonts w:ascii="Times New Roman" w:hAnsi="Times New Roman" w:cs="Times New Roman"/>
          <w:lang w:val="ru-RU" w:eastAsia="en-GB"/>
        </w:rPr>
        <w:t xml:space="preserve"> (раст од </w:t>
      </w:r>
      <w:r>
        <w:rPr>
          <w:rFonts w:ascii="Times New Roman" w:hAnsi="Times New Roman" w:cs="Times New Roman"/>
          <w:lang w:val="sr-Cyrl-RS" w:eastAsia="en-GB"/>
        </w:rPr>
        <w:t>6,6</w:t>
      </w:r>
      <w:r>
        <w:rPr>
          <w:rFonts w:ascii="Times New Roman" w:hAnsi="Times New Roman" w:cs="Times New Roman"/>
          <w:lang w:eastAsia="en-GB"/>
        </w:rPr>
        <w:t>%</w:t>
      </w:r>
      <w:r>
        <w:rPr>
          <w:rFonts w:ascii="Times New Roman" w:hAnsi="Times New Roman" w:cs="Times New Roman"/>
          <w:lang w:val="ru-RU" w:eastAsia="en-GB"/>
        </w:rPr>
        <w:t xml:space="preserve">), односно учествовали су са </w:t>
      </w:r>
      <w:r>
        <w:rPr>
          <w:rFonts w:ascii="Times New Roman" w:hAnsi="Times New Roman" w:cs="Times New Roman"/>
          <w:lang w:val="sr-Cyrl-RS" w:eastAsia="en-GB"/>
        </w:rPr>
        <w:t>49,4</w:t>
      </w:r>
      <w:r>
        <w:rPr>
          <w:rFonts w:ascii="Times New Roman" w:hAnsi="Times New Roman" w:cs="Times New Roman"/>
          <w:lang w:eastAsia="en-GB"/>
        </w:rPr>
        <w:t>%</w:t>
      </w:r>
      <w:r>
        <w:rPr>
          <w:rFonts w:ascii="Times New Roman" w:hAnsi="Times New Roman" w:cs="Times New Roman"/>
          <w:lang w:val="ru-RU" w:eastAsia="en-GB"/>
        </w:rPr>
        <w:t xml:space="preserve"> у укупном броју ноћења.</w:t>
      </w:r>
      <w:r>
        <w:rPr>
          <w:rFonts w:ascii="Times New Roman" w:hAnsi="Times New Roman" w:cs="Times New Roman"/>
          <w:color w:val="00B0F0"/>
          <w:lang w:val="ru-RU" w:eastAsia="en-GB"/>
        </w:rPr>
        <w:t xml:space="preserve"> </w:t>
      </w:r>
      <w:bookmarkEnd w:id="0"/>
    </w:p>
    <w:p w:rsidR="00AC4D95" w:rsidRDefault="00AC4D95" w:rsidP="00AC4D95">
      <w:pPr>
        <w:spacing w:after="0" w:line="240" w:lineRule="auto"/>
        <w:ind w:left="-426" w:right="-653"/>
        <w:jc w:val="both"/>
        <w:rPr>
          <w:rFonts w:ascii="Times New Roman" w:hAnsi="Times New Roman"/>
          <w:sz w:val="24"/>
          <w:szCs w:val="24"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190"/>
        <w:gridCol w:w="1157"/>
        <w:gridCol w:w="914"/>
        <w:gridCol w:w="1120"/>
        <w:gridCol w:w="914"/>
        <w:gridCol w:w="1205"/>
        <w:gridCol w:w="916"/>
        <w:gridCol w:w="1026"/>
        <w:gridCol w:w="1049"/>
      </w:tblGrid>
      <w:tr w:rsidR="00AC4D95" w:rsidTr="00DD2D76">
        <w:trPr>
          <w:trHeight w:val="1070"/>
        </w:trPr>
        <w:tc>
          <w:tcPr>
            <w:tcW w:w="2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Година</w:t>
            </w:r>
            <w:proofErr w:type="spellEnd"/>
          </w:p>
        </w:tc>
        <w:tc>
          <w:tcPr>
            <w:tcW w:w="62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n-US"/>
              </w:rPr>
              <w:t>НОЋЕЊА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B9C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n-US"/>
              </w:rPr>
              <w:t>УЧЕШЋЕ У УКУПНОМ БРОЈУ НОЋЕЊА У СРБИЈИ (у %)</w:t>
            </w:r>
          </w:p>
        </w:tc>
      </w:tr>
      <w:tr w:rsidR="00AC4D95" w:rsidTr="00DD2D76">
        <w:trPr>
          <w:trHeight w:val="1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Укупно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Индекс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Домаћи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Индекс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Страни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Индекс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Домаћи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Страни</w:t>
            </w:r>
          </w:p>
        </w:tc>
      </w:tr>
      <w:tr w:rsidR="00AC4D95" w:rsidTr="00DD2D7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GB"/>
              </w:rPr>
              <w:t>2017.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8.325.144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110,5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5.150.017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107,4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3.175.127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115,9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61,9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38,1</w:t>
            </w:r>
          </w:p>
        </w:tc>
      </w:tr>
      <w:tr w:rsidR="00AC4D95" w:rsidTr="00DD2D7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GB"/>
              </w:rPr>
              <w:t>2018.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9.336.103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112,1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5.678.235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110,3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3.657.868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115,2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60,8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39,2</w:t>
            </w:r>
          </w:p>
        </w:tc>
      </w:tr>
      <w:tr w:rsidR="00AC4D95" w:rsidTr="00DD2D7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GB"/>
              </w:rPr>
              <w:t>2019.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10.073.299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107,9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6.062.921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106,8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4.010.378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109,6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60,2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39,8</w:t>
            </w:r>
          </w:p>
        </w:tc>
      </w:tr>
      <w:tr w:rsidR="00AC4D95" w:rsidTr="00DD2D76">
        <w:trPr>
          <w:trHeight w:val="19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GB"/>
              </w:rPr>
              <w:t>2020.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6.201.290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61,6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4.936.732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81,4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1.264.558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79,6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20,4</w:t>
            </w:r>
          </w:p>
        </w:tc>
      </w:tr>
      <w:tr w:rsidR="00AC4D95" w:rsidTr="00DD2D7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GB"/>
              </w:rPr>
              <w:t>2021.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8.162.430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131,6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5.732.833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116,1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2.429.597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192,1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70,2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29,8</w:t>
            </w:r>
          </w:p>
        </w:tc>
      </w:tr>
      <w:tr w:rsidR="00AC4D95" w:rsidTr="00DD2D76">
        <w:trPr>
          <w:trHeight w:val="17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GB"/>
              </w:rPr>
              <w:t>2022.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12.245.613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135,6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7.306.219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127,7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4.939.394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149,3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59,7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40,3</w:t>
            </w:r>
          </w:p>
        </w:tc>
      </w:tr>
      <w:tr w:rsidR="00AC4D95" w:rsidTr="00DD2D76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GB"/>
              </w:rPr>
              <w:t>2023.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12.440.935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6.858.331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93,9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5.582.604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55,1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44,9</w:t>
            </w:r>
          </w:p>
        </w:tc>
      </w:tr>
      <w:tr w:rsidR="00AC4D95" w:rsidTr="00DD2D76">
        <w:trPr>
          <w:cantSplit/>
          <w:trHeight w:val="35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GB"/>
              </w:rPr>
              <w:t>2024.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95,7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097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  <w:t>51,8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  <w:t>48,2</w:t>
            </w:r>
          </w:p>
        </w:tc>
      </w:tr>
      <w:tr w:rsidR="00AC4D95" w:rsidTr="00DD2D76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 w:eastAsia="en-US"/>
              </w:rPr>
              <w:t>Јануар – Март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520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970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98,4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275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847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91,6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245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123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106,6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en-US"/>
              </w:rPr>
              <w:t>50,6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en-US"/>
              </w:rPr>
              <w:t>49,4</w:t>
            </w:r>
          </w:p>
        </w:tc>
      </w:tr>
    </w:tbl>
    <w:p w:rsidR="00AC4D95" w:rsidRDefault="00AC4D95" w:rsidP="00AC4D95">
      <w:pPr>
        <w:spacing w:after="0" w:line="240" w:lineRule="auto"/>
        <w:ind w:left="-709" w:right="-448"/>
        <w:jc w:val="both"/>
        <w:rPr>
          <w:rFonts w:ascii="Times New Roman" w:hAnsi="Times New Roman"/>
          <w:b/>
          <w:u w:val="single"/>
          <w:lang w:eastAsia="en-GB"/>
        </w:rPr>
      </w:pPr>
    </w:p>
    <w:p w:rsidR="00AC4D95" w:rsidRDefault="00AC4D95" w:rsidP="00AC4D95">
      <w:pPr>
        <w:rPr>
          <w:rFonts w:ascii="Times New Roman" w:hAnsi="Times New Roman"/>
          <w:b/>
          <w:u w:val="single"/>
          <w:lang w:eastAsia="en-GB"/>
        </w:rPr>
      </w:pPr>
      <w:r>
        <w:rPr>
          <w:rFonts w:ascii="Times New Roman" w:hAnsi="Times New Roman"/>
          <w:b/>
          <w:u w:val="single"/>
          <w:lang w:eastAsia="en-GB"/>
        </w:rPr>
        <w:br w:type="page"/>
      </w:r>
    </w:p>
    <w:p w:rsidR="00AC4D95" w:rsidRDefault="00AC4D95" w:rsidP="00AC4D95">
      <w:pPr>
        <w:spacing w:after="0" w:line="240" w:lineRule="auto"/>
        <w:ind w:left="-709" w:right="-448"/>
        <w:jc w:val="both"/>
        <w:rPr>
          <w:rFonts w:ascii="Times New Roman" w:hAnsi="Times New Roman"/>
          <w:lang w:eastAsia="en-GB"/>
        </w:rPr>
      </w:pPr>
      <w:proofErr w:type="spellStart"/>
      <w:r>
        <w:rPr>
          <w:rFonts w:ascii="Times New Roman" w:hAnsi="Times New Roman"/>
          <w:b/>
          <w:u w:val="single"/>
          <w:lang w:eastAsia="en-GB"/>
        </w:rPr>
        <w:lastRenderedPageBreak/>
        <w:t>Просечна</w:t>
      </w:r>
      <w:proofErr w:type="spellEnd"/>
      <w:r>
        <w:rPr>
          <w:rFonts w:ascii="Times New Roman" w:hAnsi="Times New Roman"/>
          <w:b/>
          <w:u w:val="single"/>
          <w:lang w:eastAsia="en-GB"/>
        </w:rPr>
        <w:t xml:space="preserve"> </w:t>
      </w:r>
      <w:proofErr w:type="spellStart"/>
      <w:r>
        <w:rPr>
          <w:rFonts w:ascii="Times New Roman" w:hAnsi="Times New Roman"/>
          <w:b/>
          <w:u w:val="single"/>
          <w:lang w:eastAsia="en-GB"/>
        </w:rPr>
        <w:t>дужина</w:t>
      </w:r>
      <w:proofErr w:type="spellEnd"/>
      <w:r>
        <w:rPr>
          <w:rFonts w:ascii="Times New Roman" w:hAnsi="Times New Roman"/>
          <w:b/>
          <w:u w:val="single"/>
          <w:lang w:eastAsia="en-GB"/>
        </w:rPr>
        <w:t xml:space="preserve"> </w:t>
      </w:r>
      <w:proofErr w:type="spellStart"/>
      <w:r>
        <w:rPr>
          <w:rFonts w:ascii="Times New Roman" w:hAnsi="Times New Roman"/>
          <w:b/>
          <w:u w:val="single"/>
          <w:lang w:eastAsia="en-GB"/>
        </w:rPr>
        <w:t>боравка</w:t>
      </w:r>
      <w:proofErr w:type="spellEnd"/>
      <w:r>
        <w:rPr>
          <w:rFonts w:ascii="Times New Roman" w:hAnsi="Times New Roman"/>
          <w:lang w:eastAsia="en-GB"/>
        </w:rPr>
        <w:t xml:space="preserve"> </w:t>
      </w:r>
      <w:proofErr w:type="spellStart"/>
      <w:r>
        <w:rPr>
          <w:rFonts w:ascii="Times New Roman" w:hAnsi="Times New Roman"/>
          <w:lang w:eastAsia="en-GB"/>
        </w:rPr>
        <w:t>туриста</w:t>
      </w:r>
      <w:proofErr w:type="spellEnd"/>
      <w:r>
        <w:rPr>
          <w:rFonts w:ascii="Times New Roman" w:hAnsi="Times New Roman"/>
          <w:lang w:eastAsia="en-GB"/>
        </w:rPr>
        <w:t xml:space="preserve"> у </w:t>
      </w:r>
      <w:r>
        <w:rPr>
          <w:rFonts w:ascii="Times New Roman" w:hAnsi="Times New Roman"/>
          <w:lang w:val="sr-Cyrl-RS" w:eastAsia="en-GB"/>
        </w:rPr>
        <w:t xml:space="preserve">РС </w:t>
      </w:r>
      <w:r>
        <w:rPr>
          <w:rFonts w:ascii="Times New Roman" w:hAnsi="Times New Roman"/>
          <w:lang w:eastAsia="en-GB"/>
        </w:rPr>
        <w:t xml:space="preserve">у </w:t>
      </w:r>
      <w:r>
        <w:rPr>
          <w:rFonts w:ascii="Times New Roman" w:hAnsi="Times New Roman"/>
          <w:lang w:val="sr-Cyrl-RS" w:eastAsia="en-GB"/>
        </w:rPr>
        <w:t xml:space="preserve">прва три месеца </w:t>
      </w:r>
      <w:r>
        <w:rPr>
          <w:rFonts w:ascii="Times New Roman" w:hAnsi="Times New Roman"/>
          <w:lang w:val="ru-RU" w:eastAsia="en-GB"/>
        </w:rPr>
        <w:t>2025</w:t>
      </w:r>
      <w:r>
        <w:rPr>
          <w:rFonts w:ascii="Times New Roman" w:hAnsi="Times New Roman"/>
          <w:lang w:eastAsia="en-GB"/>
        </w:rPr>
        <w:t xml:space="preserve">. </w:t>
      </w:r>
      <w:proofErr w:type="spellStart"/>
      <w:r>
        <w:rPr>
          <w:rFonts w:ascii="Times New Roman" w:hAnsi="Times New Roman"/>
          <w:lang w:eastAsia="en-GB"/>
        </w:rPr>
        <w:t>годин</w:t>
      </w:r>
      <w:proofErr w:type="spellEnd"/>
      <w:r>
        <w:rPr>
          <w:rFonts w:ascii="Times New Roman" w:hAnsi="Times New Roman"/>
          <w:lang w:val="sr-Cyrl-RS" w:eastAsia="en-GB"/>
        </w:rPr>
        <w:t>е</w:t>
      </w:r>
      <w:r>
        <w:rPr>
          <w:rFonts w:ascii="Times New Roman" w:hAnsi="Times New Roman"/>
          <w:lang w:eastAsia="en-GB"/>
        </w:rPr>
        <w:t xml:space="preserve"> </w:t>
      </w:r>
      <w:proofErr w:type="spellStart"/>
      <w:r>
        <w:rPr>
          <w:rFonts w:ascii="Times New Roman" w:hAnsi="Times New Roman"/>
          <w:lang w:eastAsia="en-GB"/>
        </w:rPr>
        <w:t>износила</w:t>
      </w:r>
      <w:proofErr w:type="spellEnd"/>
      <w:r>
        <w:rPr>
          <w:rFonts w:ascii="Times New Roman" w:hAnsi="Times New Roman"/>
          <w:lang w:eastAsia="en-GB"/>
        </w:rPr>
        <w:t xml:space="preserve"> je </w:t>
      </w:r>
      <w:r>
        <w:rPr>
          <w:rFonts w:ascii="Times New Roman" w:hAnsi="Times New Roman"/>
          <w:lang w:val="sr-Cyrl-RS" w:eastAsia="en-GB"/>
        </w:rPr>
        <w:t xml:space="preserve">3,10 </w:t>
      </w:r>
      <w:proofErr w:type="spellStart"/>
      <w:r>
        <w:rPr>
          <w:rFonts w:ascii="Times New Roman" w:hAnsi="Times New Roman"/>
          <w:lang w:eastAsia="en-GB"/>
        </w:rPr>
        <w:t>дана</w:t>
      </w:r>
      <w:proofErr w:type="spellEnd"/>
      <w:r>
        <w:rPr>
          <w:rFonts w:ascii="Times New Roman" w:hAnsi="Times New Roman"/>
          <w:lang w:eastAsia="en-GB"/>
        </w:rPr>
        <w:t xml:space="preserve">, </w:t>
      </w:r>
      <w:proofErr w:type="spellStart"/>
      <w:r>
        <w:rPr>
          <w:rFonts w:ascii="Times New Roman" w:hAnsi="Times New Roman"/>
          <w:lang w:eastAsia="en-GB"/>
        </w:rPr>
        <w:t>при</w:t>
      </w:r>
      <w:proofErr w:type="spellEnd"/>
      <w:r>
        <w:rPr>
          <w:rFonts w:ascii="Times New Roman" w:hAnsi="Times New Roman"/>
          <w:lang w:eastAsia="en-GB"/>
        </w:rPr>
        <w:t xml:space="preserve"> </w:t>
      </w:r>
      <w:proofErr w:type="spellStart"/>
      <w:r>
        <w:rPr>
          <w:rFonts w:ascii="Times New Roman" w:hAnsi="Times New Roman"/>
          <w:lang w:eastAsia="en-GB"/>
        </w:rPr>
        <w:t>чему</w:t>
      </w:r>
      <w:proofErr w:type="spellEnd"/>
      <w:r>
        <w:rPr>
          <w:rFonts w:ascii="Times New Roman" w:hAnsi="Times New Roman"/>
          <w:lang w:eastAsia="en-GB"/>
        </w:rPr>
        <w:t xml:space="preserve"> </w:t>
      </w:r>
      <w:proofErr w:type="spellStart"/>
      <w:r>
        <w:rPr>
          <w:rFonts w:ascii="Times New Roman" w:hAnsi="Times New Roman"/>
          <w:lang w:eastAsia="en-GB"/>
        </w:rPr>
        <w:t>је</w:t>
      </w:r>
      <w:proofErr w:type="spellEnd"/>
      <w:r>
        <w:rPr>
          <w:rFonts w:ascii="Times New Roman" w:hAnsi="Times New Roman"/>
          <w:lang w:eastAsia="en-GB"/>
        </w:rPr>
        <w:t xml:space="preserve"> </w:t>
      </w:r>
      <w:proofErr w:type="spellStart"/>
      <w:r>
        <w:rPr>
          <w:rFonts w:ascii="Times New Roman" w:hAnsi="Times New Roman"/>
          <w:lang w:eastAsia="en-GB"/>
        </w:rPr>
        <w:t>боравак</w:t>
      </w:r>
      <w:proofErr w:type="spellEnd"/>
      <w:r>
        <w:rPr>
          <w:rFonts w:ascii="Times New Roman" w:hAnsi="Times New Roman"/>
          <w:lang w:eastAsia="en-GB"/>
        </w:rPr>
        <w:t xml:space="preserve"> </w:t>
      </w:r>
      <w:proofErr w:type="spellStart"/>
      <w:r>
        <w:rPr>
          <w:rFonts w:ascii="Times New Roman" w:hAnsi="Times New Roman"/>
          <w:lang w:eastAsia="en-GB"/>
        </w:rPr>
        <w:t>домаћих</w:t>
      </w:r>
      <w:proofErr w:type="spellEnd"/>
      <w:r>
        <w:rPr>
          <w:rFonts w:ascii="Times New Roman" w:hAnsi="Times New Roman"/>
          <w:lang w:eastAsia="en-GB"/>
        </w:rPr>
        <w:t xml:space="preserve"> </w:t>
      </w:r>
      <w:proofErr w:type="spellStart"/>
      <w:r>
        <w:rPr>
          <w:rFonts w:ascii="Times New Roman" w:hAnsi="Times New Roman"/>
          <w:lang w:eastAsia="en-GB"/>
        </w:rPr>
        <w:t>туриста</w:t>
      </w:r>
      <w:proofErr w:type="spellEnd"/>
      <w:r>
        <w:rPr>
          <w:rFonts w:ascii="Times New Roman" w:hAnsi="Times New Roman"/>
          <w:lang w:eastAsia="en-GB"/>
        </w:rPr>
        <w:t xml:space="preserve"> </w:t>
      </w:r>
      <w:proofErr w:type="spellStart"/>
      <w:r>
        <w:rPr>
          <w:rFonts w:ascii="Times New Roman" w:hAnsi="Times New Roman"/>
          <w:lang w:eastAsia="en-GB"/>
        </w:rPr>
        <w:t>трајао</w:t>
      </w:r>
      <w:proofErr w:type="spellEnd"/>
      <w:r>
        <w:rPr>
          <w:rFonts w:ascii="Times New Roman" w:hAnsi="Times New Roman"/>
          <w:lang w:eastAsia="en-GB"/>
        </w:rPr>
        <w:t xml:space="preserve"> 3,</w:t>
      </w:r>
      <w:r>
        <w:rPr>
          <w:rFonts w:ascii="Times New Roman" w:hAnsi="Times New Roman"/>
          <w:lang w:val="sr-Cyrl-RS" w:eastAsia="en-GB"/>
        </w:rPr>
        <w:t xml:space="preserve">14 </w:t>
      </w:r>
      <w:proofErr w:type="spellStart"/>
      <w:r>
        <w:rPr>
          <w:rFonts w:ascii="Times New Roman" w:hAnsi="Times New Roman"/>
          <w:lang w:eastAsia="en-GB"/>
        </w:rPr>
        <w:t>дана</w:t>
      </w:r>
      <w:proofErr w:type="spellEnd"/>
      <w:r>
        <w:rPr>
          <w:rFonts w:ascii="Times New Roman" w:hAnsi="Times New Roman"/>
          <w:lang w:eastAsia="en-GB"/>
        </w:rPr>
        <w:t xml:space="preserve">, а </w:t>
      </w:r>
      <w:proofErr w:type="spellStart"/>
      <w:r>
        <w:rPr>
          <w:rFonts w:ascii="Times New Roman" w:hAnsi="Times New Roman"/>
          <w:lang w:eastAsia="en-GB"/>
        </w:rPr>
        <w:t>страних</w:t>
      </w:r>
      <w:proofErr w:type="spellEnd"/>
      <w:r>
        <w:rPr>
          <w:rFonts w:ascii="Times New Roman" w:hAnsi="Times New Roman"/>
          <w:lang w:eastAsia="en-GB"/>
        </w:rPr>
        <w:t xml:space="preserve"> </w:t>
      </w:r>
      <w:r>
        <w:rPr>
          <w:rFonts w:ascii="Times New Roman" w:hAnsi="Times New Roman"/>
          <w:lang w:val="sr-Cyrl-RS" w:eastAsia="en-GB"/>
        </w:rPr>
        <w:t>3,06</w:t>
      </w:r>
      <w:r>
        <w:rPr>
          <w:rFonts w:ascii="Times New Roman" w:hAnsi="Times New Roman"/>
          <w:lang w:eastAsia="en-GB"/>
        </w:rPr>
        <w:t xml:space="preserve"> </w:t>
      </w:r>
      <w:proofErr w:type="spellStart"/>
      <w:r>
        <w:rPr>
          <w:rFonts w:ascii="Times New Roman" w:hAnsi="Times New Roman"/>
          <w:lang w:eastAsia="en-GB"/>
        </w:rPr>
        <w:t>дан</w:t>
      </w:r>
      <w:proofErr w:type="spellEnd"/>
      <w:r>
        <w:rPr>
          <w:rFonts w:ascii="Times New Roman" w:hAnsi="Times New Roman"/>
          <w:lang w:val="sr-Cyrl-RS" w:eastAsia="en-GB"/>
        </w:rPr>
        <w:t>а</w:t>
      </w:r>
      <w:r>
        <w:rPr>
          <w:rFonts w:ascii="Times New Roman" w:hAnsi="Times New Roman"/>
          <w:lang w:eastAsia="en-GB"/>
        </w:rPr>
        <w:t>.</w:t>
      </w:r>
    </w:p>
    <w:p w:rsidR="00AC4D95" w:rsidRDefault="00AC4D95" w:rsidP="00AC4D95">
      <w:pPr>
        <w:spacing w:after="0" w:line="240" w:lineRule="auto"/>
        <w:ind w:left="-426" w:right="-738"/>
        <w:jc w:val="both"/>
        <w:rPr>
          <w:rFonts w:ascii="Times New Roman" w:hAnsi="Times New Roman"/>
          <w:lang w:val="sr-Cyrl-RS" w:eastAsia="en-GB"/>
        </w:rPr>
      </w:pPr>
    </w:p>
    <w:tbl>
      <w:tblPr>
        <w:tblpPr w:leftFromText="180" w:rightFromText="180" w:bottomFromText="160" w:vertAnchor="text" w:tblpXSpec="center" w:tblpY="1"/>
        <w:tblOverlap w:val="never"/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2223"/>
        <w:gridCol w:w="2223"/>
        <w:gridCol w:w="2223"/>
      </w:tblGrid>
      <w:tr w:rsidR="00AC4D95" w:rsidTr="00DD2D76">
        <w:trPr>
          <w:trHeight w:val="285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Година</w:t>
            </w:r>
            <w:proofErr w:type="spellEnd"/>
          </w:p>
        </w:tc>
        <w:tc>
          <w:tcPr>
            <w:tcW w:w="6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Просечна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дужина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боравка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 у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Србији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(у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данима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)</w:t>
            </w:r>
          </w:p>
        </w:tc>
      </w:tr>
      <w:tr w:rsidR="00AC4D95" w:rsidTr="00DD2D76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Укупно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Домаћи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Страни</w:t>
            </w:r>
            <w:proofErr w:type="spellEnd"/>
          </w:p>
        </w:tc>
      </w:tr>
      <w:tr w:rsidR="00AC4D95" w:rsidTr="00DD2D76">
        <w:trPr>
          <w:trHeight w:val="5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2017.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2,69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3,24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2,12</w:t>
            </w:r>
          </w:p>
        </w:tc>
      </w:tr>
      <w:tr w:rsidR="00AC4D95" w:rsidTr="00DD2D76">
        <w:trPr>
          <w:trHeight w:val="6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2018.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2,72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3,30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2,14</w:t>
            </w:r>
          </w:p>
        </w:tc>
      </w:tr>
      <w:tr w:rsidR="00AC4D95" w:rsidTr="00DD2D76">
        <w:trPr>
          <w:trHeight w:val="5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2019.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2,73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3,28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2,17</w:t>
            </w:r>
          </w:p>
        </w:tc>
      </w:tr>
      <w:tr w:rsidR="00AC4D95" w:rsidTr="00DD2D76">
        <w:trPr>
          <w:trHeight w:val="5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2020.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3,41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3,60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2,84</w:t>
            </w:r>
          </w:p>
        </w:tc>
      </w:tr>
      <w:tr w:rsidR="00AC4D95" w:rsidTr="00DD2D76">
        <w:trPr>
          <w:trHeight w:val="5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2021.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3,15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3,34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2,79</w:t>
            </w:r>
          </w:p>
        </w:tc>
      </w:tr>
      <w:tr w:rsidR="00AC4D95" w:rsidTr="00DD2D76">
        <w:trPr>
          <w:trHeight w:val="5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2022.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3,16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3,48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2,79</w:t>
            </w:r>
          </w:p>
        </w:tc>
      </w:tr>
      <w:tr w:rsidR="00AC4D95" w:rsidTr="00DD2D76">
        <w:trPr>
          <w:trHeight w:val="5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en-GB"/>
              </w:rPr>
              <w:t>2023.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2,96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3,33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/>
              </w:rPr>
              <w:t>2,61</w:t>
            </w:r>
          </w:p>
        </w:tc>
      </w:tr>
      <w:tr w:rsidR="00AC4D95" w:rsidTr="00DD2D76">
        <w:trPr>
          <w:trHeight w:val="5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en-GB"/>
              </w:rPr>
              <w:t>2024.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sr-Cyrl-RS" w:eastAsia="en-U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sr-Cyrl-RS" w:eastAsia="en-US"/>
              </w:rPr>
              <w:t>3,20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sr-Cyrl-RS" w:eastAsia="en-US"/>
              </w:rPr>
              <w:t>2,55</w:t>
            </w:r>
          </w:p>
        </w:tc>
      </w:tr>
      <w:tr w:rsidR="00AC4D95" w:rsidTr="00DD2D76">
        <w:trPr>
          <w:trHeight w:val="5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 w:eastAsia="en-US"/>
              </w:rPr>
              <w:t xml:space="preserve">Јануар – Март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sr-Cyrl-RS" w:eastAsia="en-US"/>
              </w:rPr>
              <w:t>3,10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sr-Cyrl-RS" w:eastAsia="en-US"/>
              </w:rPr>
              <w:t>3,14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sr-Cyrl-RS" w:eastAsia="en-US"/>
              </w:rPr>
              <w:t>3,06</w:t>
            </w:r>
          </w:p>
        </w:tc>
      </w:tr>
    </w:tbl>
    <w:p w:rsidR="00AC4D95" w:rsidRDefault="00AC4D95" w:rsidP="00AC4D95">
      <w:pPr>
        <w:spacing w:after="0" w:line="240" w:lineRule="auto"/>
        <w:ind w:right="112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:rsidR="00AC4D95" w:rsidRDefault="00AC4D95" w:rsidP="00AC4D95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Доласци туриста по врстама туристичких места</w:t>
      </w: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 xml:space="preserve"> </w:t>
      </w:r>
    </w:p>
    <w:p w:rsidR="00AC4D95" w:rsidRDefault="00AC4D95" w:rsidP="00AC4D95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у периоду јануар – март 2025. године</w:t>
      </w:r>
    </w:p>
    <w:p w:rsidR="00AC4D95" w:rsidRDefault="00AC4D95" w:rsidP="00AC4D95">
      <w:pPr>
        <w:spacing w:after="0" w:line="240" w:lineRule="auto"/>
        <w:rPr>
          <w:rFonts w:ascii="Times New Roman" w:hAnsi="Times New Roman" w:cs="Times New Roman"/>
          <w:b/>
          <w:u w:val="single"/>
          <w:lang w:val="ru-RU" w:eastAsia="en-GB"/>
        </w:rPr>
      </w:pPr>
    </w:p>
    <w:p w:rsidR="00AC4D95" w:rsidRDefault="00AC4D95" w:rsidP="00AC4D95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lang w:val="ru-RU" w:eastAsia="en-GB"/>
        </w:rPr>
      </w:pPr>
      <w:r>
        <w:rPr>
          <w:rFonts w:ascii="Times New Roman" w:hAnsi="Times New Roman" w:cs="Times New Roman"/>
          <w:bCs/>
          <w:lang w:val="ru-RU" w:eastAsia="en-GB"/>
        </w:rPr>
        <w:t>У</w:t>
      </w:r>
      <w:r>
        <w:rPr>
          <w:rFonts w:ascii="Times New Roman" w:hAnsi="Times New Roman" w:cs="Times New Roman"/>
          <w:b/>
          <w:lang w:val="ru-RU" w:eastAsia="en-GB"/>
        </w:rPr>
        <w:t xml:space="preserve"> Београду </w:t>
      </w:r>
      <w:r>
        <w:rPr>
          <w:rFonts w:ascii="Times New Roman" w:hAnsi="Times New Roman" w:cs="Times New Roman"/>
          <w:bCs/>
          <w:lang w:val="ru-RU" w:eastAsia="en-GB"/>
        </w:rPr>
        <w:t>је у</w:t>
      </w:r>
      <w:r>
        <w:rPr>
          <w:rFonts w:ascii="Times New Roman" w:hAnsi="Times New Roman" w:cs="Times New Roman"/>
          <w:lang w:val="ru-RU" w:eastAsia="en-GB"/>
        </w:rPr>
        <w:t xml:space="preserve"> прва три </w:t>
      </w:r>
      <w:r>
        <w:rPr>
          <w:rFonts w:ascii="Times New Roman" w:hAnsi="Times New Roman" w:cs="Times New Roman"/>
          <w:lang w:val="sr-Cyrl-RS" w:eastAsia="en-GB"/>
        </w:rPr>
        <w:t>месеца</w:t>
      </w:r>
      <w:r>
        <w:rPr>
          <w:rFonts w:ascii="Times New Roman" w:hAnsi="Times New Roman" w:cs="Times New Roman"/>
          <w:lang w:val="ru-RU" w:eastAsia="en-GB"/>
        </w:rPr>
        <w:t xml:space="preserve"> 2025. године регистровано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 w:eastAsia="en-GB"/>
        </w:rPr>
        <w:t xml:space="preserve">укупно 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262.431 </w:t>
      </w:r>
      <w:proofErr w:type="spellStart"/>
      <w:r>
        <w:rPr>
          <w:rFonts w:ascii="Times New Roman" w:eastAsia="Times New Roman" w:hAnsi="Times New Roman" w:cs="Times New Roman"/>
        </w:rPr>
        <w:t>дола</w:t>
      </w:r>
      <w:r>
        <w:rPr>
          <w:rFonts w:ascii="Times New Roman" w:eastAsia="Times New Roman" w:hAnsi="Times New Roman" w:cs="Times New Roman"/>
          <w:lang w:val="sr-Cyrl-RS"/>
        </w:rPr>
        <w:t>зак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туриста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ru-RU" w:eastAsia="en-GB"/>
        </w:rPr>
        <w:t xml:space="preserve">исто у  односу на исти период 2024. године), при чему су домаћи туристи остварили 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45.444 </w:t>
      </w:r>
      <w:r>
        <w:rPr>
          <w:rFonts w:ascii="Times New Roman" w:hAnsi="Times New Roman" w:cs="Times New Roman"/>
          <w:lang w:val="ru-RU" w:eastAsia="en-GB"/>
        </w:rPr>
        <w:t>долазака (раст од 2,4</w:t>
      </w:r>
      <w:r>
        <w:rPr>
          <w:rFonts w:ascii="Times New Roman" w:hAnsi="Times New Roman" w:cs="Times New Roman"/>
          <w:lang w:eastAsia="en-GB"/>
        </w:rPr>
        <w:t>%</w:t>
      </w:r>
      <w:r>
        <w:rPr>
          <w:rFonts w:ascii="Times New Roman" w:hAnsi="Times New Roman" w:cs="Times New Roman"/>
          <w:lang w:val="ru-RU" w:eastAsia="en-GB"/>
        </w:rPr>
        <w:t>), а страни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216.987</w:t>
      </w:r>
      <w:r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eastAsia="en-GB"/>
        </w:rPr>
        <w:t>(</w:t>
      </w:r>
      <w:proofErr w:type="spellStart"/>
      <w:r>
        <w:rPr>
          <w:rFonts w:ascii="Times New Roman" w:hAnsi="Times New Roman" w:cs="Times New Roman"/>
          <w:lang w:eastAsia="en-GB"/>
        </w:rPr>
        <w:t>пад</w:t>
      </w:r>
      <w:proofErr w:type="spellEnd"/>
      <w:r>
        <w:rPr>
          <w:rFonts w:ascii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lang w:eastAsia="en-GB"/>
        </w:rPr>
        <w:t>од</w:t>
      </w:r>
      <w:proofErr w:type="spellEnd"/>
      <w:r>
        <w:rPr>
          <w:rFonts w:ascii="Times New Roman" w:hAnsi="Times New Roman" w:cs="Times New Roman"/>
          <w:lang w:val="ru-RU" w:eastAsia="en-GB"/>
        </w:rPr>
        <w:t xml:space="preserve">  0,5</w:t>
      </w:r>
      <w:r>
        <w:rPr>
          <w:rFonts w:ascii="Times New Roman" w:hAnsi="Times New Roman" w:cs="Times New Roman"/>
          <w:lang w:eastAsia="en-GB"/>
        </w:rPr>
        <w:t>%</w:t>
      </w:r>
      <w:r>
        <w:rPr>
          <w:rFonts w:ascii="Times New Roman" w:hAnsi="Times New Roman" w:cs="Times New Roman"/>
          <w:lang w:val="ru-RU" w:eastAsia="en-GB"/>
        </w:rPr>
        <w:t xml:space="preserve"> )</w:t>
      </w:r>
      <w:r>
        <w:rPr>
          <w:rFonts w:ascii="Times New Roman" w:hAnsi="Times New Roman" w:cs="Times New Roman"/>
          <w:lang w:eastAsia="en-GB"/>
        </w:rPr>
        <w:t xml:space="preserve">.     </w:t>
      </w:r>
    </w:p>
    <w:p w:rsidR="00AC4D95" w:rsidRDefault="00AC4D95" w:rsidP="00AC4D95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lang w:val="ru-RU" w:eastAsia="en-GB"/>
        </w:rPr>
      </w:pPr>
      <w:r>
        <w:rPr>
          <w:rFonts w:ascii="Times New Roman" w:hAnsi="Times New Roman" w:cs="Times New Roman"/>
          <w:lang w:val="ru-RU" w:eastAsia="en-GB"/>
        </w:rPr>
        <w:t xml:space="preserve">У </w:t>
      </w:r>
      <w:r>
        <w:rPr>
          <w:rFonts w:ascii="Times New Roman" w:hAnsi="Times New Roman" w:cs="Times New Roman"/>
          <w:b/>
          <w:lang w:val="ru-RU" w:eastAsia="en-GB"/>
        </w:rPr>
        <w:t>бањским местима</w:t>
      </w:r>
      <w:r>
        <w:rPr>
          <w:rFonts w:ascii="Times New Roman" w:hAnsi="Times New Roman" w:cs="Times New Roman"/>
          <w:lang w:val="ru-RU" w:eastAsia="en-GB"/>
        </w:rPr>
        <w:t xml:space="preserve"> је у </w:t>
      </w:r>
      <w:r>
        <w:rPr>
          <w:rFonts w:ascii="Times New Roman" w:hAnsi="Times New Roman" w:cs="Times New Roman"/>
          <w:lang w:val="sr-Cyrl-RS" w:eastAsia="en-GB"/>
        </w:rPr>
        <w:t>прва три месеца</w:t>
      </w:r>
      <w:r>
        <w:rPr>
          <w:rFonts w:ascii="Times New Roman" w:hAnsi="Times New Roman" w:cs="Times New Roman"/>
          <w:lang w:val="ru-RU" w:eastAsia="en-GB"/>
        </w:rPr>
        <w:t xml:space="preserve"> 2025. године регистровано укупно </w:t>
      </w:r>
      <w:r>
        <w:rPr>
          <w:rFonts w:ascii="Times New Roman" w:hAnsi="Times New Roman" w:cs="Times New Roman"/>
          <w:lang w:val="sr-Cyrl-RS"/>
        </w:rPr>
        <w:t xml:space="preserve">109.965 </w:t>
      </w:r>
      <w:r>
        <w:rPr>
          <w:rFonts w:ascii="Times New Roman" w:hAnsi="Times New Roman" w:cs="Times New Roman"/>
          <w:lang w:val="ru-RU" w:eastAsia="en-GB"/>
        </w:rPr>
        <w:t xml:space="preserve">долазака туриста (пад од </w:t>
      </w:r>
      <w:r>
        <w:rPr>
          <w:rFonts w:ascii="Times New Roman" w:hAnsi="Times New Roman" w:cs="Times New Roman"/>
          <w:lang w:val="sr-Cyrl-RS" w:eastAsia="en-GB"/>
        </w:rPr>
        <w:t>6,3</w:t>
      </w:r>
      <w:r>
        <w:rPr>
          <w:rFonts w:ascii="Times New Roman" w:hAnsi="Times New Roman" w:cs="Times New Roman"/>
          <w:lang w:val="ru-RU" w:eastAsia="en-GB"/>
        </w:rPr>
        <w:t xml:space="preserve">% у односу на исти период 2024. године), од чега су домаћи туристи остварили </w:t>
      </w:r>
      <w:r>
        <w:rPr>
          <w:rFonts w:ascii="Times New Roman" w:hAnsi="Times New Roman" w:cs="Times New Roman"/>
          <w:lang w:val="sr-Cyrl-RS"/>
        </w:rPr>
        <w:t>80.872</w:t>
      </w:r>
      <w:r>
        <w:rPr>
          <w:rFonts w:ascii="Times New Roman" w:hAnsi="Times New Roman" w:cs="Times New Roman"/>
          <w:lang w:val="ru-RU" w:eastAsia="en-GB"/>
        </w:rPr>
        <w:t xml:space="preserve"> доласка (пад од </w:t>
      </w:r>
      <w:r>
        <w:rPr>
          <w:rFonts w:ascii="Times New Roman" w:hAnsi="Times New Roman" w:cs="Times New Roman"/>
          <w:lang w:val="sr-Cyrl-RS" w:eastAsia="en-GB"/>
        </w:rPr>
        <w:t>12,5</w:t>
      </w:r>
      <w:r>
        <w:rPr>
          <w:rFonts w:ascii="Times New Roman" w:hAnsi="Times New Roman" w:cs="Times New Roman"/>
          <w:lang w:eastAsia="en-GB"/>
        </w:rPr>
        <w:t>%</w:t>
      </w:r>
      <w:r>
        <w:rPr>
          <w:rFonts w:ascii="Times New Roman" w:hAnsi="Times New Roman" w:cs="Times New Roman"/>
          <w:lang w:val="ru-RU" w:eastAsia="en-GB"/>
        </w:rPr>
        <w:t xml:space="preserve"> ), а страни </w:t>
      </w:r>
      <w:r>
        <w:rPr>
          <w:rFonts w:ascii="Times New Roman" w:hAnsi="Times New Roman" w:cs="Times New Roman"/>
          <w:lang w:val="sr-Cyrl-RS"/>
        </w:rPr>
        <w:t>29.093</w:t>
      </w:r>
      <w:r>
        <w:rPr>
          <w:rFonts w:ascii="Times New Roman" w:hAnsi="Times New Roman" w:cs="Times New Roman"/>
          <w:lang w:val="ru-RU" w:eastAsia="en-GB"/>
        </w:rPr>
        <w:t xml:space="preserve"> (раст од </w:t>
      </w:r>
      <w:r>
        <w:rPr>
          <w:rFonts w:ascii="Times New Roman" w:hAnsi="Times New Roman" w:cs="Times New Roman"/>
          <w:lang w:val="sr-Cyrl-RS" w:eastAsia="en-GB"/>
        </w:rPr>
        <w:t>16,3</w:t>
      </w:r>
      <w:r>
        <w:rPr>
          <w:rFonts w:ascii="Times New Roman" w:hAnsi="Times New Roman" w:cs="Times New Roman"/>
          <w:lang w:eastAsia="en-GB"/>
        </w:rPr>
        <w:t>%</w:t>
      </w:r>
      <w:r>
        <w:rPr>
          <w:rFonts w:ascii="Times New Roman" w:hAnsi="Times New Roman" w:cs="Times New Roman"/>
          <w:lang w:val="ru-RU" w:eastAsia="en-GB"/>
        </w:rPr>
        <w:t>).</w:t>
      </w:r>
    </w:p>
    <w:p w:rsidR="00AC4D95" w:rsidRDefault="00AC4D95" w:rsidP="00AC4D95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lang w:val="ru-RU" w:eastAsia="en-GB"/>
        </w:rPr>
      </w:pPr>
      <w:r>
        <w:rPr>
          <w:rFonts w:ascii="Times New Roman" w:hAnsi="Times New Roman" w:cs="Times New Roman"/>
          <w:lang w:val="ru-RU" w:eastAsia="en-GB"/>
        </w:rPr>
        <w:t xml:space="preserve">У </w:t>
      </w:r>
      <w:r>
        <w:rPr>
          <w:rFonts w:ascii="Times New Roman" w:hAnsi="Times New Roman" w:cs="Times New Roman"/>
          <w:b/>
          <w:lang w:val="ru-RU" w:eastAsia="en-GB"/>
        </w:rPr>
        <w:t>планинским центрима</w:t>
      </w:r>
      <w:r>
        <w:rPr>
          <w:rFonts w:ascii="Times New Roman" w:hAnsi="Times New Roman" w:cs="Times New Roman"/>
          <w:lang w:val="ru-RU" w:eastAsia="en-GB"/>
        </w:rPr>
        <w:t xml:space="preserve"> је у </w:t>
      </w:r>
      <w:r>
        <w:rPr>
          <w:rFonts w:ascii="Times New Roman" w:hAnsi="Times New Roman" w:cs="Times New Roman"/>
          <w:lang w:val="sr-Cyrl-RS" w:eastAsia="en-GB"/>
        </w:rPr>
        <w:t>прва три месеца</w:t>
      </w:r>
      <w:r>
        <w:rPr>
          <w:rFonts w:ascii="Times New Roman" w:hAnsi="Times New Roman" w:cs="Times New Roman"/>
          <w:lang w:val="ru-RU" w:eastAsia="en-GB"/>
        </w:rPr>
        <w:t xml:space="preserve"> 2025. године регистровано укупно </w:t>
      </w:r>
      <w:r>
        <w:rPr>
          <w:rFonts w:ascii="Times New Roman" w:hAnsi="Times New Roman" w:cs="Times New Roman"/>
          <w:lang w:val="sr-Cyrl-RS"/>
        </w:rPr>
        <w:t>237.172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дола</w:t>
      </w:r>
      <w:r>
        <w:rPr>
          <w:rFonts w:ascii="Times New Roman" w:eastAsia="Times New Roman" w:hAnsi="Times New Roman" w:cs="Times New Roman"/>
          <w:bCs/>
          <w:lang w:val="sr-Cyrl-RS"/>
        </w:rPr>
        <w:t>ска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туриста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>
        <w:rPr>
          <w:rFonts w:ascii="Times New Roman" w:hAnsi="Times New Roman" w:cs="Times New Roman"/>
          <w:lang w:eastAsia="en-GB"/>
        </w:rPr>
        <w:t>раст</w:t>
      </w:r>
      <w:proofErr w:type="spellEnd"/>
      <w:r>
        <w:rPr>
          <w:rFonts w:ascii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lang w:eastAsia="en-GB"/>
        </w:rPr>
        <w:t>од</w:t>
      </w:r>
      <w:proofErr w:type="spellEnd"/>
      <w:r>
        <w:rPr>
          <w:rFonts w:ascii="Times New Roman" w:hAnsi="Times New Roman" w:cs="Times New Roman"/>
          <w:lang w:val="sr-Cyrl-RS" w:eastAsia="en-GB"/>
        </w:rPr>
        <w:t xml:space="preserve"> 1,9</w:t>
      </w:r>
      <w:r>
        <w:rPr>
          <w:rFonts w:ascii="Times New Roman" w:hAnsi="Times New Roman" w:cs="Times New Roman"/>
          <w:lang w:eastAsia="en-GB"/>
        </w:rPr>
        <w:t xml:space="preserve">% у </w:t>
      </w:r>
      <w:proofErr w:type="spellStart"/>
      <w:r>
        <w:rPr>
          <w:rFonts w:ascii="Times New Roman" w:hAnsi="Times New Roman" w:cs="Times New Roman"/>
          <w:lang w:eastAsia="en-GB"/>
        </w:rPr>
        <w:t>односу</w:t>
      </w:r>
      <w:proofErr w:type="spellEnd"/>
      <w:r>
        <w:rPr>
          <w:rFonts w:ascii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lang w:eastAsia="en-GB"/>
        </w:rPr>
        <w:t>на</w:t>
      </w:r>
      <w:proofErr w:type="spellEnd"/>
      <w:r>
        <w:rPr>
          <w:rFonts w:ascii="Times New Roman" w:hAnsi="Times New Roman" w:cs="Times New Roman"/>
          <w:lang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 xml:space="preserve">исти период </w:t>
      </w:r>
      <w:r>
        <w:rPr>
          <w:rFonts w:ascii="Times New Roman" w:hAnsi="Times New Roman" w:cs="Times New Roman"/>
          <w:lang w:eastAsia="en-GB"/>
        </w:rPr>
        <w:t>202</w:t>
      </w:r>
      <w:r>
        <w:rPr>
          <w:rFonts w:ascii="Times New Roman" w:hAnsi="Times New Roman" w:cs="Times New Roman"/>
          <w:lang w:val="sr-Cyrl-RS" w:eastAsia="en-GB"/>
        </w:rPr>
        <w:t>4</w:t>
      </w:r>
      <w:r>
        <w:rPr>
          <w:rFonts w:ascii="Times New Roman" w:hAnsi="Times New Roman" w:cs="Times New Roman"/>
          <w:lang w:eastAsia="en-GB"/>
        </w:rPr>
        <w:t xml:space="preserve">. </w:t>
      </w:r>
      <w:proofErr w:type="spellStart"/>
      <w:r>
        <w:rPr>
          <w:rFonts w:ascii="Times New Roman" w:hAnsi="Times New Roman" w:cs="Times New Roman"/>
          <w:lang w:eastAsia="en-GB"/>
        </w:rPr>
        <w:t>годин</w:t>
      </w:r>
      <w:proofErr w:type="spellEnd"/>
      <w:r>
        <w:rPr>
          <w:rFonts w:ascii="Times New Roman" w:hAnsi="Times New Roman" w:cs="Times New Roman"/>
          <w:lang w:val="sr-Cyrl-RS" w:eastAsia="en-GB"/>
        </w:rPr>
        <w:t>е</w:t>
      </w:r>
      <w:r>
        <w:rPr>
          <w:rFonts w:ascii="Times New Roman" w:hAnsi="Times New Roman" w:cs="Times New Roman"/>
          <w:lang w:eastAsia="en-GB"/>
        </w:rPr>
        <w:t>)</w:t>
      </w:r>
      <w:r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>
        <w:rPr>
          <w:rFonts w:ascii="Times New Roman" w:hAnsi="Times New Roman" w:cs="Times New Roman"/>
          <w:lang w:val="sr-Cyrl-RS"/>
        </w:rPr>
        <w:t>169.820 доласка</w:t>
      </w:r>
      <w:r>
        <w:rPr>
          <w:rFonts w:ascii="Times New Roman" w:hAnsi="Times New Roman" w:cs="Times New Roman"/>
          <w:lang w:val="ru-RU" w:eastAsia="en-GB"/>
        </w:rPr>
        <w:t xml:space="preserve"> (</w:t>
      </w:r>
      <w:proofErr w:type="spellStart"/>
      <w:r>
        <w:rPr>
          <w:rFonts w:ascii="Times New Roman" w:hAnsi="Times New Roman" w:cs="Times New Roman"/>
          <w:lang w:eastAsia="en-GB"/>
        </w:rPr>
        <w:t>пад</w:t>
      </w:r>
      <w:proofErr w:type="spellEnd"/>
      <w:r>
        <w:rPr>
          <w:rFonts w:ascii="Times New Roman" w:hAnsi="Times New Roman" w:cs="Times New Roman"/>
          <w:lang w:val="ru-RU" w:eastAsia="en-GB"/>
        </w:rPr>
        <w:t xml:space="preserve"> од </w:t>
      </w:r>
      <w:r>
        <w:rPr>
          <w:rFonts w:ascii="Times New Roman" w:hAnsi="Times New Roman" w:cs="Times New Roman"/>
          <w:lang w:val="sr-Cyrl-RS" w:eastAsia="en-GB"/>
        </w:rPr>
        <w:t>3,6</w:t>
      </w:r>
      <w:r>
        <w:rPr>
          <w:rFonts w:ascii="Times New Roman" w:hAnsi="Times New Roman" w:cs="Times New Roman"/>
          <w:lang w:eastAsia="en-GB"/>
        </w:rPr>
        <w:t>%</w:t>
      </w:r>
      <w:r>
        <w:rPr>
          <w:rFonts w:ascii="Times New Roman" w:hAnsi="Times New Roman" w:cs="Times New Roman"/>
          <w:lang w:val="ru-RU" w:eastAsia="en-GB"/>
        </w:rPr>
        <w:t xml:space="preserve"> ), а страни </w:t>
      </w:r>
      <w:r>
        <w:rPr>
          <w:rFonts w:ascii="Times New Roman" w:hAnsi="Times New Roman" w:cs="Times New Roman"/>
          <w:lang w:val="sr-Cyrl-RS"/>
        </w:rPr>
        <w:t>67.352</w:t>
      </w:r>
      <w:r>
        <w:rPr>
          <w:rFonts w:ascii="Times New Roman" w:hAnsi="Times New Roman" w:cs="Times New Roman"/>
          <w:lang w:val="ru-RU" w:eastAsia="en-GB"/>
        </w:rPr>
        <w:t xml:space="preserve"> (раст од 19,1</w:t>
      </w:r>
      <w:r>
        <w:rPr>
          <w:rFonts w:ascii="Times New Roman" w:hAnsi="Times New Roman" w:cs="Times New Roman"/>
          <w:lang w:eastAsia="en-GB"/>
        </w:rPr>
        <w:t>%</w:t>
      </w:r>
      <w:r>
        <w:rPr>
          <w:rFonts w:ascii="Times New Roman" w:hAnsi="Times New Roman" w:cs="Times New Roman"/>
          <w:lang w:val="ru-RU" w:eastAsia="en-GB"/>
        </w:rPr>
        <w:t xml:space="preserve"> ).</w:t>
      </w:r>
    </w:p>
    <w:p w:rsidR="00AC4D95" w:rsidRDefault="00AC4D95" w:rsidP="00AC4D9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tbl>
      <w:tblPr>
        <w:tblW w:w="96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992"/>
        <w:gridCol w:w="1559"/>
        <w:gridCol w:w="1134"/>
        <w:gridCol w:w="1276"/>
        <w:gridCol w:w="1125"/>
      </w:tblGrid>
      <w:tr w:rsidR="00AC4D95" w:rsidTr="00DD2D76">
        <w:trPr>
          <w:trHeight w:val="4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 w:eastAsia="en-US"/>
              </w:rPr>
              <w:t>Јануар – Март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.</w:t>
            </w:r>
          </w:p>
        </w:tc>
        <w:tc>
          <w:tcPr>
            <w:tcW w:w="73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  <w:t>ДОЛАСЦИ</w:t>
            </w:r>
          </w:p>
        </w:tc>
      </w:tr>
      <w:tr w:rsidR="00AC4D95" w:rsidTr="00DD2D76">
        <w:trPr>
          <w:trHeight w:val="4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134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</w:p>
        </w:tc>
      </w:tr>
      <w:tr w:rsidR="00AC4D95" w:rsidTr="00DD2D76">
        <w:trPr>
          <w:trHeight w:val="4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  <w:t>Укупно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  <w:t>Индекс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  <w:t>Домаћи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  <w:t>Индекс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  <w:t>Страни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  <w:t>Индекс</w:t>
            </w:r>
          </w:p>
        </w:tc>
      </w:tr>
      <w:tr w:rsidR="00AC4D95" w:rsidTr="00DD2D76">
        <w:trPr>
          <w:trHeight w:val="4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7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Бање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109.965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80.872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29.093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116,3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Планински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центри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237.172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169.820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67.352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119,1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Остала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места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492.460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174.010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318.450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99,8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Београд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262.431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45.444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216.987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99,5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Нови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Сад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34.170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12.820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21.350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81,5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Ниш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25.326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12.926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99,4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Крушевац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1.353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120,8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Сомбор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1.258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90,2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Крагујевац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10.368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4.071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99,0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Суботица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18.314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9.838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8.476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104,2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Вршац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1.224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101,7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Чачак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2.327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90,3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Пирот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3.587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102,5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Кладово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2.440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119,5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Куршумлија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11.981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6.081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139,3</w:t>
            </w:r>
          </w:p>
        </w:tc>
      </w:tr>
      <w:tr w:rsidR="00AC4D95" w:rsidTr="00DD2D76">
        <w:trPr>
          <w:trHeight w:val="2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Бечеј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484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119,2</w:t>
            </w:r>
          </w:p>
        </w:tc>
      </w:tr>
    </w:tbl>
    <w:p w:rsidR="00AC4D95" w:rsidRDefault="00AC4D95" w:rsidP="00AC4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:rsidR="00AC4D95" w:rsidRDefault="00AC4D95" w:rsidP="00AC4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:rsidR="00AC4D95" w:rsidRDefault="00AC4D95" w:rsidP="00AC4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:rsidR="00AC4D95" w:rsidRDefault="00AC4D95" w:rsidP="00AC4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:rsidR="00A3697A" w:rsidRDefault="00A3697A">
      <w:pPr>
        <w:spacing w:line="259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br w:type="page"/>
      </w:r>
    </w:p>
    <w:p w:rsidR="00AC4D95" w:rsidRDefault="00AC4D95" w:rsidP="00AC4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lastRenderedPageBreak/>
        <w:t xml:space="preserve">Ноћења туриста по врстама туристичких места </w:t>
      </w:r>
    </w:p>
    <w:p w:rsidR="00AC4D95" w:rsidRDefault="00AC4D95" w:rsidP="00AC4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у периоду јануар – март 2025. године</w:t>
      </w:r>
    </w:p>
    <w:p w:rsidR="00AC4D95" w:rsidRDefault="00AC4D95" w:rsidP="00AC4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:rsidR="00AC4D95" w:rsidRDefault="00AC4D95" w:rsidP="00AC4D95">
      <w:pPr>
        <w:numPr>
          <w:ilvl w:val="0"/>
          <w:numId w:val="21"/>
        </w:numPr>
        <w:tabs>
          <w:tab w:val="left" w:pos="0"/>
        </w:tabs>
        <w:spacing w:after="0" w:line="240" w:lineRule="auto"/>
        <w:ind w:hanging="502"/>
        <w:jc w:val="both"/>
        <w:rPr>
          <w:rFonts w:ascii="Times New Roman" w:hAnsi="Times New Roman" w:cs="Times New Roman"/>
          <w:lang w:val="sr-Cyrl-CS" w:eastAsia="en-GB"/>
        </w:rPr>
      </w:pPr>
      <w:r>
        <w:rPr>
          <w:rFonts w:ascii="Times New Roman" w:hAnsi="Times New Roman" w:cs="Times New Roman"/>
          <w:lang w:val="ru-RU" w:eastAsia="en-GB"/>
        </w:rPr>
        <w:t xml:space="preserve">     У </w:t>
      </w:r>
      <w:r>
        <w:rPr>
          <w:rFonts w:ascii="Times New Roman" w:hAnsi="Times New Roman" w:cs="Times New Roman"/>
          <w:b/>
          <w:lang w:val="ru-RU" w:eastAsia="en-GB"/>
        </w:rPr>
        <w:t>Београду</w:t>
      </w:r>
      <w:r>
        <w:rPr>
          <w:rFonts w:ascii="Times New Roman" w:hAnsi="Times New Roman" w:cs="Times New Roman"/>
          <w:lang w:val="ru-RU" w:eastAsia="en-GB"/>
        </w:rPr>
        <w:t xml:space="preserve"> је у </w:t>
      </w:r>
      <w:r>
        <w:rPr>
          <w:rFonts w:ascii="Times New Roman" w:hAnsi="Times New Roman" w:cs="Times New Roman"/>
          <w:lang w:val="sr-Cyrl-RS" w:eastAsia="en-GB"/>
        </w:rPr>
        <w:t>прва три месеца</w:t>
      </w:r>
      <w:r>
        <w:rPr>
          <w:rFonts w:ascii="Times New Roman" w:hAnsi="Times New Roman" w:cs="Times New Roman"/>
          <w:lang w:val="ru-RU" w:eastAsia="en-GB"/>
        </w:rPr>
        <w:t xml:space="preserve"> 2025. године регистровано укупно </w:t>
      </w:r>
      <w:r>
        <w:rPr>
          <w:rFonts w:ascii="Times New Roman" w:eastAsia="Times New Roman" w:hAnsi="Times New Roman" w:cs="Times New Roman"/>
          <w:color w:val="000000"/>
          <w:lang w:val="ru-RU" w:eastAsia="en-US"/>
        </w:rPr>
        <w:t>725.667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ноћења туриста</w:t>
      </w:r>
      <w:r>
        <w:rPr>
          <w:rFonts w:ascii="Times New Roman" w:hAnsi="Times New Roman" w:cs="Times New Roman"/>
          <w:lang w:val="ru-RU" w:eastAsia="en-GB"/>
        </w:rPr>
        <w:t xml:space="preserve"> (раст од </w:t>
      </w:r>
      <w:r>
        <w:rPr>
          <w:rFonts w:ascii="Times New Roman" w:hAnsi="Times New Roman" w:cs="Times New Roman"/>
          <w:lang w:eastAsia="en-GB"/>
        </w:rPr>
        <w:t>4,0%</w:t>
      </w:r>
      <w:r>
        <w:rPr>
          <w:rFonts w:ascii="Times New Roman" w:hAnsi="Times New Roman" w:cs="Times New Roman"/>
          <w:lang w:val="ru-RU" w:eastAsia="en-GB"/>
        </w:rPr>
        <w:t xml:space="preserve">  у односу на исти период 2024. године), при чему су домаћи туристи остварили </w:t>
      </w:r>
      <w:r>
        <w:rPr>
          <w:rFonts w:ascii="Times New Roman" w:eastAsia="Times New Roman" w:hAnsi="Times New Roman" w:cs="Times New Roman"/>
          <w:color w:val="000000"/>
          <w:lang w:val="ru-RU" w:eastAsia="en-US"/>
        </w:rPr>
        <w:t>125.314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ноћења</w:t>
      </w:r>
      <w:r>
        <w:rPr>
          <w:rFonts w:ascii="Times New Roman" w:hAnsi="Times New Roman" w:cs="Times New Roman"/>
          <w:lang w:val="ru-RU" w:eastAsia="en-GB"/>
        </w:rPr>
        <w:t xml:space="preserve"> (раст од 7,7%), а страни </w:t>
      </w:r>
      <w:r>
        <w:rPr>
          <w:rFonts w:ascii="Times New Roman" w:eastAsia="Times New Roman" w:hAnsi="Times New Roman" w:cs="Times New Roman"/>
          <w:color w:val="000000"/>
          <w:lang w:val="ru-RU" w:eastAsia="en-US"/>
        </w:rPr>
        <w:t>600.353</w:t>
      </w:r>
      <w:r>
        <w:rPr>
          <w:rFonts w:ascii="Times New Roman" w:hAnsi="Times New Roman" w:cs="Times New Roman"/>
          <w:lang w:val="sr-Cyrl-CS" w:eastAsia="en-GB"/>
        </w:rPr>
        <w:t xml:space="preserve"> (раст</w:t>
      </w:r>
      <w:r>
        <w:rPr>
          <w:rFonts w:ascii="Times New Roman" w:hAnsi="Times New Roman" w:cs="Times New Roman"/>
          <w:lang w:val="ru-RU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eastAsia="en-GB"/>
        </w:rPr>
        <w:t>oд</w:t>
      </w:r>
      <w:proofErr w:type="spellEnd"/>
      <w:r>
        <w:rPr>
          <w:rFonts w:ascii="Times New Roman" w:hAnsi="Times New Roman" w:cs="Times New Roman"/>
          <w:lang w:val="ru-RU" w:eastAsia="en-GB"/>
        </w:rPr>
        <w:t xml:space="preserve"> </w:t>
      </w:r>
      <w:r>
        <w:rPr>
          <w:rFonts w:ascii="Times New Roman" w:hAnsi="Times New Roman" w:cs="Times New Roman"/>
          <w:lang w:eastAsia="en-GB"/>
        </w:rPr>
        <w:t>3,2</w:t>
      </w:r>
      <w:r>
        <w:rPr>
          <w:rFonts w:ascii="Times New Roman" w:hAnsi="Times New Roman" w:cs="Times New Roman"/>
          <w:lang w:val="ru-RU" w:eastAsia="en-GB"/>
        </w:rPr>
        <w:t xml:space="preserve">%). </w:t>
      </w:r>
    </w:p>
    <w:p w:rsidR="00AC4D95" w:rsidRDefault="00AC4D95" w:rsidP="00AC4D95">
      <w:pPr>
        <w:numPr>
          <w:ilvl w:val="0"/>
          <w:numId w:val="21"/>
        </w:numPr>
        <w:tabs>
          <w:tab w:val="left" w:pos="284"/>
        </w:tabs>
        <w:spacing w:after="0" w:line="240" w:lineRule="auto"/>
        <w:ind w:hanging="502"/>
        <w:jc w:val="both"/>
        <w:rPr>
          <w:rFonts w:ascii="Times New Roman" w:hAnsi="Times New Roman" w:cs="Times New Roman"/>
        </w:rPr>
      </w:pPr>
      <w:bookmarkStart w:id="2" w:name="_Hlk139284498"/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  <w:b/>
        </w:rPr>
        <w:t>бањским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местима</w:t>
      </w:r>
      <w:proofErr w:type="spellEnd"/>
      <w:r>
        <w:rPr>
          <w:rFonts w:ascii="Times New Roman" w:hAnsi="Times New Roman" w:cs="Times New Roman"/>
          <w:lang w:val="ru-RU" w:eastAsia="en-GB"/>
        </w:rPr>
        <w:t xml:space="preserve"> је у </w:t>
      </w:r>
      <w:r>
        <w:rPr>
          <w:rFonts w:ascii="Times New Roman" w:hAnsi="Times New Roman" w:cs="Times New Roman"/>
          <w:lang w:val="sr-Cyrl-RS" w:eastAsia="en-GB"/>
        </w:rPr>
        <w:t>прва три месеца</w:t>
      </w:r>
      <w:r>
        <w:rPr>
          <w:rFonts w:ascii="Times New Roman" w:hAnsi="Times New Roman" w:cs="Times New Roman"/>
          <w:lang w:val="ru-RU" w:eastAsia="en-GB"/>
        </w:rPr>
        <w:t xml:space="preserve"> регистровано укупно </w:t>
      </w:r>
      <w:r>
        <w:rPr>
          <w:rFonts w:ascii="Times New Roman" w:eastAsia="Times New Roman" w:hAnsi="Times New Roman" w:cs="Times New Roman"/>
          <w:bCs/>
          <w:color w:val="000000"/>
          <w:lang w:val="sr-Cyrl-CS" w:eastAsia="en-US"/>
        </w:rPr>
        <w:t>365.603</w:t>
      </w:r>
      <w:r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ноћења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>
        <w:rPr>
          <w:rFonts w:ascii="Times New Roman" w:eastAsia="Times New Roman" w:hAnsi="Times New Roman" w:cs="Times New Roman"/>
          <w:bCs/>
        </w:rPr>
        <w:t>(</w:t>
      </w:r>
      <w:r>
        <w:rPr>
          <w:rFonts w:ascii="Times New Roman" w:eastAsia="Times New Roman" w:hAnsi="Times New Roman" w:cs="Times New Roman"/>
          <w:bCs/>
          <w:lang w:val="sr-Cyrl-RS"/>
        </w:rPr>
        <w:t>пад од 9,1</w:t>
      </w:r>
      <w:r>
        <w:rPr>
          <w:rFonts w:ascii="Times New Roman" w:eastAsia="Times New Roman" w:hAnsi="Times New Roman" w:cs="Times New Roman"/>
          <w:bCs/>
        </w:rPr>
        <w:t>%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proofErr w:type="spellStart"/>
      <w:r>
        <w:rPr>
          <w:rFonts w:ascii="Times New Roman" w:eastAsia="Times New Roman" w:hAnsi="Times New Roman" w:cs="Times New Roman"/>
          <w:bCs/>
        </w:rPr>
        <w:t>домаћи</w:t>
      </w:r>
      <w:proofErr w:type="spellEnd"/>
      <w:r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турист</w:t>
      </w:r>
      <w:proofErr w:type="spellEnd"/>
      <w:r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>
        <w:rPr>
          <w:rFonts w:ascii="Times New Roman" w:eastAsia="Times New Roman" w:hAnsi="Times New Roman" w:cs="Times New Roman"/>
          <w:bCs/>
          <w:color w:val="000000"/>
          <w:lang w:val="sr-Cyrl-CS" w:eastAsia="en-US"/>
        </w:rPr>
        <w:t>267.034</w:t>
      </w:r>
      <w:r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ноћења </w:t>
      </w:r>
      <w:r>
        <w:rPr>
          <w:rFonts w:ascii="Times New Roman" w:eastAsia="Times New Roman" w:hAnsi="Times New Roman" w:cs="Times New Roman"/>
          <w:bCs/>
        </w:rPr>
        <w:t>(</w:t>
      </w:r>
      <w:r>
        <w:rPr>
          <w:rFonts w:ascii="Times New Roman" w:eastAsia="Times New Roman" w:hAnsi="Times New Roman" w:cs="Times New Roman"/>
          <w:bCs/>
          <w:lang w:val="sr-Cyrl-RS"/>
        </w:rPr>
        <w:t>пад од 17,3</w:t>
      </w:r>
      <w:r>
        <w:rPr>
          <w:rFonts w:ascii="Times New Roman" w:eastAsia="Times New Roman" w:hAnsi="Times New Roman" w:cs="Times New Roman"/>
          <w:bCs/>
        </w:rPr>
        <w:t>%</w:t>
      </w:r>
      <w:r>
        <w:rPr>
          <w:rFonts w:ascii="Times New Roman" w:eastAsia="Times New Roman" w:hAnsi="Times New Roman" w:cs="Times New Roman"/>
          <w:bCs/>
          <w:lang w:val="sr-Cyrl-CS"/>
        </w:rPr>
        <w:t>)</w:t>
      </w:r>
      <w:r>
        <w:rPr>
          <w:rFonts w:ascii="Times New Roman" w:eastAsia="Times New Roman" w:hAnsi="Times New Roman" w:cs="Times New Roman"/>
          <w:bCs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bCs/>
        </w:rPr>
        <w:t>страни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sr-Cyrl-CS" w:eastAsia="en-US"/>
        </w:rPr>
        <w:t>98.569</w:t>
      </w:r>
      <w:r>
        <w:rPr>
          <w:rFonts w:ascii="Times New Roman" w:eastAsia="Times New Roman" w:hAnsi="Times New Roman" w:cs="Times New Roman"/>
          <w:b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</w:rPr>
        <w:t>(</w:t>
      </w:r>
      <w:proofErr w:type="spellStart"/>
      <w:r>
        <w:rPr>
          <w:rFonts w:ascii="Times New Roman" w:eastAsia="Times New Roman" w:hAnsi="Times New Roman" w:cs="Times New Roman"/>
          <w:bCs/>
        </w:rPr>
        <w:t>раст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од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sr-Cyrl-RS"/>
        </w:rPr>
        <w:t>23,9</w:t>
      </w:r>
      <w:r>
        <w:rPr>
          <w:rFonts w:ascii="Times New Roman" w:eastAsia="Times New Roman" w:hAnsi="Times New Roman" w:cs="Times New Roman"/>
          <w:bCs/>
        </w:rPr>
        <w:t>%).</w:t>
      </w:r>
    </w:p>
    <w:bookmarkEnd w:id="2"/>
    <w:p w:rsidR="00AC4D95" w:rsidRDefault="00AC4D95" w:rsidP="00AC4D95">
      <w:pPr>
        <w:numPr>
          <w:ilvl w:val="0"/>
          <w:numId w:val="21"/>
        </w:numPr>
        <w:tabs>
          <w:tab w:val="left" w:pos="284"/>
        </w:tabs>
        <w:spacing w:after="0" w:line="240" w:lineRule="auto"/>
        <w:ind w:hanging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  <w:b/>
        </w:rPr>
        <w:t>планинским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центрима</w:t>
      </w:r>
      <w:r>
        <w:rPr>
          <w:rFonts w:ascii="Times New Roman" w:hAnsi="Times New Roman" w:cs="Times New Roman"/>
          <w:lang w:val="sr-Cyrl-RS"/>
        </w:rPr>
        <w:t xml:space="preserve"> је у </w:t>
      </w:r>
      <w:r>
        <w:rPr>
          <w:rFonts w:ascii="Times New Roman" w:hAnsi="Times New Roman" w:cs="Times New Roman"/>
          <w:lang w:val="sr-Cyrl-RS" w:eastAsia="en-GB"/>
        </w:rPr>
        <w:t>прва три месеца</w:t>
      </w:r>
      <w:r>
        <w:rPr>
          <w:rFonts w:ascii="Times New Roman" w:hAnsi="Times New Roman" w:cs="Times New Roman"/>
          <w:lang w:val="ru-RU" w:eastAsia="en-GB"/>
        </w:rPr>
        <w:t xml:space="preserve"> </w:t>
      </w:r>
      <w:proofErr w:type="spellStart"/>
      <w:r>
        <w:rPr>
          <w:rFonts w:ascii="Times New Roman" w:hAnsi="Times New Roman" w:cs="Times New Roman"/>
        </w:rPr>
        <w:t>регистровано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укупно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en-US"/>
        </w:rPr>
        <w:t>824.278</w:t>
      </w:r>
      <w:r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ноћењ</w:t>
      </w:r>
      <w:proofErr w:type="spellEnd"/>
      <w:r>
        <w:rPr>
          <w:rFonts w:ascii="Times New Roman" w:eastAsia="Times New Roman" w:hAnsi="Times New Roman" w:cs="Times New Roman"/>
          <w:bCs/>
          <w:lang w:val="sr-Cyrl-RS"/>
        </w:rPr>
        <w:t>а туриста</w:t>
      </w:r>
      <w:r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</w:rPr>
        <w:t>пад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од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sr-Cyrl-RS"/>
        </w:rPr>
        <w:t>4,6</w:t>
      </w:r>
      <w:r>
        <w:rPr>
          <w:rFonts w:ascii="Times New Roman" w:eastAsia="Times New Roman" w:hAnsi="Times New Roman" w:cs="Times New Roman"/>
          <w:bCs/>
        </w:rPr>
        <w:t>%</w:t>
      </w:r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чега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домаћи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туристи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остварили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en-US"/>
        </w:rPr>
        <w:t>603.955</w:t>
      </w:r>
      <w:r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</w:rPr>
        <w:t>(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proofErr w:type="spellStart"/>
      <w:r>
        <w:rPr>
          <w:rFonts w:ascii="Times New Roman" w:eastAsia="Times New Roman" w:hAnsi="Times New Roman" w:cs="Times New Roman"/>
          <w:bCs/>
        </w:rPr>
        <w:t>од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sr-Cyrl-RS"/>
        </w:rPr>
        <w:t>9,6</w:t>
      </w:r>
      <w:r>
        <w:rPr>
          <w:rFonts w:ascii="Times New Roman" w:eastAsia="Times New Roman" w:hAnsi="Times New Roman" w:cs="Times New Roman"/>
          <w:bCs/>
        </w:rPr>
        <w:t xml:space="preserve">%), а </w:t>
      </w:r>
      <w:proofErr w:type="spellStart"/>
      <w:r>
        <w:rPr>
          <w:rFonts w:ascii="Times New Roman" w:eastAsia="Times New Roman" w:hAnsi="Times New Roman" w:cs="Times New Roman"/>
          <w:bCs/>
        </w:rPr>
        <w:t>страни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en-US"/>
        </w:rPr>
        <w:t>220.323</w:t>
      </w:r>
      <w:r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</w:rPr>
        <w:t>раст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од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 </w:t>
      </w:r>
      <w:r>
        <w:rPr>
          <w:rFonts w:ascii="Times New Roman" w:eastAsia="Times New Roman" w:hAnsi="Times New Roman" w:cs="Times New Roman"/>
          <w:bCs/>
          <w:lang w:val="sr-Cyrl-RS"/>
        </w:rPr>
        <w:t>12,4</w:t>
      </w:r>
      <w:r>
        <w:rPr>
          <w:rFonts w:ascii="Times New Roman" w:eastAsia="Times New Roman" w:hAnsi="Times New Roman" w:cs="Times New Roman"/>
          <w:bCs/>
        </w:rPr>
        <w:t xml:space="preserve">%). </w:t>
      </w:r>
    </w:p>
    <w:p w:rsidR="00AC4D95" w:rsidRDefault="00AC4D95" w:rsidP="00AC4D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1561"/>
        <w:gridCol w:w="1109"/>
        <w:gridCol w:w="1041"/>
        <w:gridCol w:w="992"/>
        <w:gridCol w:w="1135"/>
        <w:gridCol w:w="1006"/>
      </w:tblGrid>
      <w:tr w:rsidR="00AC4D95" w:rsidTr="00DD2D76">
        <w:trPr>
          <w:trHeight w:val="450"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AC4D95" w:rsidRDefault="00AC4D95" w:rsidP="00DD2D7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 w:eastAsia="en-US"/>
              </w:rPr>
              <w:t>Јануар – Март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.</w:t>
            </w:r>
          </w:p>
        </w:tc>
        <w:tc>
          <w:tcPr>
            <w:tcW w:w="68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НОЋЕЊА</w:t>
            </w:r>
          </w:p>
        </w:tc>
      </w:tr>
      <w:tr w:rsidR="00AC4D95" w:rsidTr="00DD2D76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</w:p>
        </w:tc>
      </w:tr>
      <w:tr w:rsidR="00AC4D95" w:rsidTr="00DD2D76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Укупно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Индекс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Домаћи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Индекс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Страни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Индекс</w:t>
            </w:r>
          </w:p>
        </w:tc>
      </w:tr>
      <w:tr w:rsidR="00AC4D95" w:rsidTr="00DD2D76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Бање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365.603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90,9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267.034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82,7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98.569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123,9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Планински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центри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824.278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95,4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603.955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90,4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220.323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112,4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Остала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места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1.398.476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102,0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453.284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98,5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945.192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103,8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Београд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725.667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104,0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125.314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600.353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103,2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Нови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Сад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95.288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87,3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25.097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70.191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90,5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Ниш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65.682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98,4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30.515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35.167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107,9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Крушевац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13.435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110,3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6.441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162,5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Сомбор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6.570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85,9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3.579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82,0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Крагујевац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38.928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118,5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13.826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25.102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132,2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Суботица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47.028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21.837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25.191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97,1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Вршац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6.017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104,8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2.879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97,0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Чачак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25.076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106,0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18.004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7.072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100,8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Пирот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14.922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102,0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7.975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91,5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Кладово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11.030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3.784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116,4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Куршумлија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38.614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104,1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21.458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17.156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130,9</w:t>
            </w:r>
          </w:p>
        </w:tc>
      </w:tr>
      <w:tr w:rsidR="00AC4D95" w:rsidTr="00DD2D76">
        <w:trPr>
          <w:trHeight w:val="15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Бечеј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2.837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81,1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1.255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66,9</w:t>
            </w:r>
          </w:p>
        </w:tc>
      </w:tr>
    </w:tbl>
    <w:p w:rsidR="00AC4D95" w:rsidRDefault="00AC4D95" w:rsidP="00AC4D95">
      <w:pPr>
        <w:tabs>
          <w:tab w:val="left" w:pos="4678"/>
          <w:tab w:val="left" w:pos="4820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:rsidR="00AC4D95" w:rsidRDefault="00AC4D95" w:rsidP="00AC4D95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БАЊСКА МЕСТА -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>посећености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>бањских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>места</w:t>
      </w:r>
      <w:proofErr w:type="spellEnd"/>
    </w:p>
    <w:p w:rsidR="00AC4D95" w:rsidRDefault="00AC4D95" w:rsidP="00AC4D95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:rsidR="00AC4D95" w:rsidRDefault="00AC4D95" w:rsidP="00AC4D95">
      <w:pPr>
        <w:tabs>
          <w:tab w:val="left" w:pos="284"/>
        </w:tabs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lang w:val="ru-RU" w:eastAsia="en-GB"/>
        </w:rPr>
      </w:pPr>
      <w:r>
        <w:rPr>
          <w:rFonts w:ascii="Times New Roman" w:hAnsi="Times New Roman" w:cs="Times New Roman"/>
          <w:lang w:val="ru-RU" w:eastAsia="en-GB"/>
        </w:rPr>
        <w:t xml:space="preserve">У </w:t>
      </w:r>
      <w:r>
        <w:rPr>
          <w:rFonts w:ascii="Times New Roman" w:hAnsi="Times New Roman" w:cs="Times New Roman"/>
          <w:b/>
          <w:lang w:val="ru-RU" w:eastAsia="en-GB"/>
        </w:rPr>
        <w:t>бањским местима</w:t>
      </w:r>
      <w:r>
        <w:rPr>
          <w:rFonts w:ascii="Times New Roman" w:hAnsi="Times New Roman" w:cs="Times New Roman"/>
          <w:lang w:val="ru-RU" w:eastAsia="en-GB"/>
        </w:rPr>
        <w:t xml:space="preserve"> је у </w:t>
      </w:r>
      <w:r>
        <w:rPr>
          <w:rFonts w:ascii="Times New Roman" w:hAnsi="Times New Roman" w:cs="Times New Roman"/>
          <w:lang w:val="sr-Cyrl-RS" w:eastAsia="en-GB"/>
        </w:rPr>
        <w:t>прва три месеца</w:t>
      </w:r>
      <w:r>
        <w:rPr>
          <w:rFonts w:ascii="Times New Roman" w:hAnsi="Times New Roman" w:cs="Times New Roman"/>
          <w:lang w:val="ru-RU" w:eastAsia="en-GB"/>
        </w:rPr>
        <w:t xml:space="preserve"> 2025. године регистровано укупно </w:t>
      </w:r>
      <w:r>
        <w:rPr>
          <w:rFonts w:ascii="Times New Roman" w:hAnsi="Times New Roman" w:cs="Times New Roman"/>
          <w:lang w:val="sr-Cyrl-RS"/>
        </w:rPr>
        <w:t xml:space="preserve">109.965 </w:t>
      </w:r>
      <w:r>
        <w:rPr>
          <w:rFonts w:ascii="Times New Roman" w:hAnsi="Times New Roman" w:cs="Times New Roman"/>
          <w:lang w:val="ru-RU" w:eastAsia="en-GB"/>
        </w:rPr>
        <w:t xml:space="preserve">долазака туриста (пад од </w:t>
      </w:r>
      <w:r>
        <w:rPr>
          <w:rFonts w:ascii="Times New Roman" w:hAnsi="Times New Roman" w:cs="Times New Roman"/>
          <w:lang w:val="sr-Cyrl-RS" w:eastAsia="en-GB"/>
        </w:rPr>
        <w:t>6,3</w:t>
      </w:r>
      <w:r>
        <w:rPr>
          <w:rFonts w:ascii="Times New Roman" w:hAnsi="Times New Roman" w:cs="Times New Roman"/>
          <w:lang w:val="ru-RU" w:eastAsia="en-GB"/>
        </w:rPr>
        <w:t xml:space="preserve">% у односу на исти период 2024. године), од чега су домаћи туристи остварили </w:t>
      </w:r>
      <w:r>
        <w:rPr>
          <w:rFonts w:ascii="Times New Roman" w:eastAsia="Times New Roman" w:hAnsi="Times New Roman" w:cs="Times New Roman"/>
          <w:bCs/>
          <w:color w:val="000000"/>
          <w:lang w:eastAsia="en-US"/>
        </w:rPr>
        <w:t>80.872</w:t>
      </w:r>
      <w:r>
        <w:rPr>
          <w:rFonts w:ascii="Times New Roman" w:hAnsi="Times New Roman" w:cs="Times New Roman"/>
          <w:lang w:val="ru-RU" w:eastAsia="en-GB"/>
        </w:rPr>
        <w:t xml:space="preserve"> доласка (пад од </w:t>
      </w:r>
      <w:r>
        <w:rPr>
          <w:rFonts w:ascii="Times New Roman" w:hAnsi="Times New Roman" w:cs="Times New Roman"/>
          <w:lang w:val="sr-Cyrl-RS" w:eastAsia="en-GB"/>
        </w:rPr>
        <w:t>12,5</w:t>
      </w:r>
      <w:r>
        <w:rPr>
          <w:rFonts w:ascii="Times New Roman" w:hAnsi="Times New Roman" w:cs="Times New Roman"/>
          <w:lang w:eastAsia="en-GB"/>
        </w:rPr>
        <w:t xml:space="preserve">% </w:t>
      </w:r>
      <w:r>
        <w:rPr>
          <w:rFonts w:ascii="Times New Roman" w:hAnsi="Times New Roman" w:cs="Times New Roman"/>
          <w:lang w:val="ru-RU" w:eastAsia="en-GB"/>
        </w:rPr>
        <w:t xml:space="preserve">), а страни </w:t>
      </w:r>
      <w:r>
        <w:rPr>
          <w:rFonts w:ascii="Times New Roman" w:eastAsia="Times New Roman" w:hAnsi="Times New Roman" w:cs="Times New Roman"/>
          <w:bCs/>
          <w:color w:val="000000"/>
          <w:lang w:eastAsia="en-US"/>
        </w:rPr>
        <w:t>29.093</w:t>
      </w:r>
      <w:r>
        <w:rPr>
          <w:rFonts w:ascii="Times New Roman" w:hAnsi="Times New Roman" w:cs="Times New Roman"/>
          <w:lang w:val="ru-RU" w:eastAsia="en-GB"/>
        </w:rPr>
        <w:t xml:space="preserve"> (раст од </w:t>
      </w:r>
      <w:r>
        <w:rPr>
          <w:rFonts w:ascii="Times New Roman" w:hAnsi="Times New Roman" w:cs="Times New Roman"/>
          <w:lang w:val="sr-Cyrl-RS" w:eastAsia="en-GB"/>
        </w:rPr>
        <w:t>16,3</w:t>
      </w:r>
      <w:r>
        <w:rPr>
          <w:rFonts w:ascii="Times New Roman" w:hAnsi="Times New Roman" w:cs="Times New Roman"/>
          <w:lang w:eastAsia="en-GB"/>
        </w:rPr>
        <w:t>%</w:t>
      </w:r>
      <w:r>
        <w:rPr>
          <w:rFonts w:ascii="Times New Roman" w:hAnsi="Times New Roman" w:cs="Times New Roman"/>
          <w:lang w:val="ru-RU" w:eastAsia="en-GB"/>
        </w:rPr>
        <w:t>).</w:t>
      </w:r>
    </w:p>
    <w:p w:rsidR="00AC4D95" w:rsidRDefault="00AC4D95" w:rsidP="00AC4D95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1284"/>
        <w:gridCol w:w="888"/>
        <w:gridCol w:w="1254"/>
        <w:gridCol w:w="1032"/>
        <w:gridCol w:w="1143"/>
        <w:gridCol w:w="1178"/>
      </w:tblGrid>
      <w:tr w:rsidR="00AC4D95" w:rsidTr="00DD2D76">
        <w:trPr>
          <w:trHeight w:val="149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AC4D95" w:rsidRDefault="00AC4D95" w:rsidP="00DD2D76">
            <w:pPr>
              <w:pStyle w:val="NoSpacing"/>
              <w:spacing w:line="256" w:lineRule="auto"/>
              <w:ind w:left="7" w:hanging="7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</w:p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 w:eastAsia="en-US"/>
              </w:rPr>
              <w:t>Јануар – Март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.</w:t>
            </w:r>
          </w:p>
        </w:tc>
        <w:tc>
          <w:tcPr>
            <w:tcW w:w="6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AC4D95" w:rsidTr="00DD2D76">
        <w:trPr>
          <w:trHeight w:val="109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Укупно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ндекс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Домаћи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ндекс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Страни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ндекс</w:t>
            </w:r>
            <w:proofErr w:type="spellEnd"/>
          </w:p>
        </w:tc>
      </w:tr>
      <w:tr w:rsidR="00AC4D95" w:rsidTr="00DD2D76">
        <w:trPr>
          <w:trHeight w:val="2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Бање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109.965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93,7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80.872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87,5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29.093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116,3</w:t>
            </w:r>
          </w:p>
        </w:tc>
      </w:tr>
      <w:tr w:rsidR="00AC4D95" w:rsidTr="00DD2D76">
        <w:trPr>
          <w:trHeight w:val="12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Врњачка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35.386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102,0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26.645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8.741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131,4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Сокобања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16.156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80,9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13.133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77,1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3.023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103,0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Буковичка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7.633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104,3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6.161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100,1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1.472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126,9</w:t>
            </w:r>
          </w:p>
        </w:tc>
      </w:tr>
      <w:tr w:rsidR="00AC4D95" w:rsidTr="00DD2D76">
        <w:trPr>
          <w:trHeight w:val="10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Ковиљача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4.161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111,2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2.545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98,1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1.616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141,0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Горња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Трепча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79,8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586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105,8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Врањска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117,6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593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62,2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Кањижа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1.602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101,8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1.224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378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111,2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Новопазарска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1.330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145,0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113,7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858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170,9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Врдник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21.335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97,8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14.315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7.020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112,5</w:t>
            </w:r>
          </w:p>
        </w:tc>
      </w:tr>
      <w:tr w:rsidR="00AC4D95" w:rsidTr="00DD2D76">
        <w:trPr>
          <w:trHeight w:val="152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Русанда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73,7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73,1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78,9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Палић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4.158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77,8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2.520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1.638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102,6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Селтерс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1.069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104,3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1.055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107,7</w:t>
            </w:r>
          </w:p>
        </w:tc>
      </w:tr>
      <w:tr w:rsidR="00AC4D95" w:rsidTr="00DD2D76">
        <w:trPr>
          <w:trHeight w:val="8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lastRenderedPageBreak/>
              <w:t>Луковска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5.499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84,6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3.012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75,1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2.487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99,9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Гамзиградска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461,5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472,7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400,0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Рибарска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66,9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551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123,5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Сијаринска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689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72,1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678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42,3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Врујци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44,1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32,4</w:t>
            </w:r>
          </w:p>
        </w:tc>
      </w:tr>
      <w:tr w:rsidR="00AC4D95" w:rsidTr="00DD2D76">
        <w:trPr>
          <w:trHeight w:val="59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Нишка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101,3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94,1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185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129,4</w:t>
            </w:r>
          </w:p>
        </w:tc>
      </w:tr>
    </w:tbl>
    <w:p w:rsidR="00AC4D95" w:rsidRDefault="00AC4D95" w:rsidP="00AC4D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C4D95" w:rsidRDefault="00AC4D95" w:rsidP="00AC4D95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У </w:t>
      </w:r>
      <w:proofErr w:type="spellStart"/>
      <w:r>
        <w:rPr>
          <w:rFonts w:ascii="Times New Roman" w:hAnsi="Times New Roman" w:cs="Times New Roman"/>
          <w:b/>
        </w:rPr>
        <w:t>бањским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местима</w:t>
      </w:r>
      <w:proofErr w:type="spellEnd"/>
      <w:r>
        <w:rPr>
          <w:rFonts w:ascii="Times New Roman" w:hAnsi="Times New Roman" w:cs="Times New Roman"/>
          <w:lang w:val="ru-RU" w:eastAsia="en-GB"/>
        </w:rPr>
        <w:t xml:space="preserve"> је у </w:t>
      </w:r>
      <w:r>
        <w:rPr>
          <w:rFonts w:ascii="Times New Roman" w:hAnsi="Times New Roman" w:cs="Times New Roman"/>
          <w:lang w:val="sr-Cyrl-RS" w:eastAsia="en-GB"/>
        </w:rPr>
        <w:t>прва три месеца</w:t>
      </w:r>
      <w:r>
        <w:rPr>
          <w:rFonts w:ascii="Times New Roman" w:hAnsi="Times New Roman" w:cs="Times New Roman"/>
          <w:lang w:val="ru-RU" w:eastAsia="en-GB"/>
        </w:rPr>
        <w:t xml:space="preserve"> регистровано укупно </w:t>
      </w:r>
      <w:r>
        <w:rPr>
          <w:rFonts w:ascii="Times New Roman" w:eastAsia="Times New Roman" w:hAnsi="Times New Roman" w:cs="Times New Roman"/>
          <w:bCs/>
          <w:color w:val="000000"/>
          <w:lang w:eastAsia="en-US"/>
        </w:rPr>
        <w:t>365.603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ноћења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туриста </w:t>
      </w:r>
      <w:r>
        <w:rPr>
          <w:rFonts w:ascii="Times New Roman" w:eastAsia="Times New Roman" w:hAnsi="Times New Roman" w:cs="Times New Roman"/>
          <w:bCs/>
        </w:rPr>
        <w:t>(</w:t>
      </w:r>
      <w:r>
        <w:rPr>
          <w:rFonts w:ascii="Times New Roman" w:eastAsia="Times New Roman" w:hAnsi="Times New Roman" w:cs="Times New Roman"/>
          <w:bCs/>
          <w:lang w:val="sr-Cyrl-RS"/>
        </w:rPr>
        <w:t>пад од 9,1</w:t>
      </w:r>
      <w:r>
        <w:rPr>
          <w:rFonts w:ascii="Times New Roman" w:eastAsia="Times New Roman" w:hAnsi="Times New Roman" w:cs="Times New Roman"/>
          <w:bCs/>
        </w:rPr>
        <w:t>%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proofErr w:type="spellStart"/>
      <w:r>
        <w:rPr>
          <w:rFonts w:ascii="Times New Roman" w:eastAsia="Times New Roman" w:hAnsi="Times New Roman" w:cs="Times New Roman"/>
          <w:bCs/>
        </w:rPr>
        <w:t>домаћи</w:t>
      </w:r>
      <w:proofErr w:type="spellEnd"/>
      <w:r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турист</w:t>
      </w:r>
      <w:proofErr w:type="spellEnd"/>
      <w:r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>
        <w:rPr>
          <w:rFonts w:ascii="Times New Roman" w:eastAsia="Times New Roman" w:hAnsi="Times New Roman" w:cs="Times New Roman"/>
          <w:bCs/>
          <w:color w:val="000000"/>
          <w:lang w:eastAsia="en-US"/>
        </w:rPr>
        <w:t>267.034</w:t>
      </w:r>
      <w:r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ноћења </w:t>
      </w:r>
      <w:r>
        <w:rPr>
          <w:rFonts w:ascii="Times New Roman" w:eastAsia="Times New Roman" w:hAnsi="Times New Roman" w:cs="Times New Roman"/>
          <w:bCs/>
        </w:rPr>
        <w:t>(</w:t>
      </w:r>
      <w:r>
        <w:rPr>
          <w:rFonts w:ascii="Times New Roman" w:eastAsia="Times New Roman" w:hAnsi="Times New Roman" w:cs="Times New Roman"/>
          <w:bCs/>
          <w:lang w:val="sr-Cyrl-RS"/>
        </w:rPr>
        <w:t>пад од 17,3</w:t>
      </w:r>
      <w:r>
        <w:rPr>
          <w:rFonts w:ascii="Times New Roman" w:eastAsia="Times New Roman" w:hAnsi="Times New Roman" w:cs="Times New Roman"/>
          <w:bCs/>
        </w:rPr>
        <w:t xml:space="preserve">%) а </w:t>
      </w:r>
      <w:r>
        <w:rPr>
          <w:rFonts w:ascii="Times New Roman" w:eastAsia="Times New Roman" w:hAnsi="Times New Roman" w:cs="Times New Roman"/>
          <w:bCs/>
          <w:lang w:val="sr-Cyrl-RS"/>
        </w:rPr>
        <w:t>страни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en-US"/>
        </w:rPr>
        <w:t>98.569</w:t>
      </w:r>
      <w:r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</w:rPr>
        <w:t>раст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од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sr-Cyrl-RS"/>
        </w:rPr>
        <w:t>23,9</w:t>
      </w:r>
      <w:r>
        <w:rPr>
          <w:rFonts w:ascii="Times New Roman" w:eastAsia="Times New Roman" w:hAnsi="Times New Roman" w:cs="Times New Roman"/>
          <w:bCs/>
        </w:rPr>
        <w:t>%).</w:t>
      </w:r>
    </w:p>
    <w:p w:rsidR="00AC4D95" w:rsidRDefault="00AC4D95" w:rsidP="00AC4D9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</w:rPr>
      </w:pP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1174"/>
        <w:gridCol w:w="1002"/>
        <w:gridCol w:w="1289"/>
        <w:gridCol w:w="1002"/>
        <w:gridCol w:w="1146"/>
        <w:gridCol w:w="1160"/>
      </w:tblGrid>
      <w:tr w:rsidR="00AC4D95" w:rsidTr="00DD2D76">
        <w:trPr>
          <w:trHeight w:val="156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</w:p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 w:eastAsia="en-US"/>
              </w:rPr>
              <w:t>Јануар – Март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.</w:t>
            </w:r>
          </w:p>
        </w:tc>
        <w:tc>
          <w:tcPr>
            <w:tcW w:w="6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AC4D95" w:rsidTr="00DD2D76">
        <w:trPr>
          <w:trHeight w:val="114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Укупно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ндекс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Домаћи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ндекс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Страни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ндекс</w:t>
            </w:r>
            <w:proofErr w:type="spellEnd"/>
          </w:p>
        </w:tc>
      </w:tr>
      <w:tr w:rsidR="00AC4D95" w:rsidTr="00DD2D76">
        <w:trPr>
          <w:trHeight w:val="2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Бање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365.603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90,9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267.034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82,7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98.569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123,9</w:t>
            </w:r>
          </w:p>
        </w:tc>
      </w:tr>
      <w:tr w:rsidR="00AC4D95" w:rsidTr="00DD2D76">
        <w:trPr>
          <w:trHeight w:val="1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Врњачка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104.082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75.224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86,8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28.858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158,4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Сокобања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47.839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73,1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39.802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69,1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8.037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102,1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Буковичка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17.603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92,3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13.866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88,7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3.737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108,7</w:t>
            </w:r>
          </w:p>
        </w:tc>
      </w:tr>
      <w:tr w:rsidR="00AC4D95" w:rsidTr="00DD2D76">
        <w:trPr>
          <w:trHeight w:val="10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Ковиљача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30.719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118,9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11.473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93,5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19.246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141,9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Горња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Трепча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7.482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89,8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5.995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85,2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1.487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115,4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Врањска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5.335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139,4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5.123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147,0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62,0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Кањижа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7.186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85,8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6.194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86,1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84,0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Новопазарска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4.400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171,9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1.711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151,8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2.689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187,6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Врдник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44.420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97,4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29.886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91,5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14.534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112,2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Русанда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1.317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78,1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1.188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75,9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105,7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Палић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8.990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5.644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67,2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3.346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93,1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Селтерс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17.578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98,6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17.443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98,6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93,1</w:t>
            </w:r>
          </w:p>
        </w:tc>
      </w:tr>
      <w:tr w:rsidR="00AC4D95" w:rsidTr="00DD2D76">
        <w:trPr>
          <w:trHeight w:val="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Луковска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19.522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80,9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11.718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72,3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7.804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98,7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Гамзиградска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218,0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237,8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162,5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Рибарска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2.927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60,5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2.622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58,2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91,6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Сијаринска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7.986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92,6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7.957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93,2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31,5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Врујци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2.927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53,7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2.469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50,7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458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79,0</w:t>
            </w:r>
          </w:p>
        </w:tc>
      </w:tr>
      <w:tr w:rsidR="00AC4D95" w:rsidTr="00DD2D76">
        <w:trPr>
          <w:trHeight w:val="6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Нишка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4.335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2.863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1.472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245,7</w:t>
            </w:r>
          </w:p>
        </w:tc>
      </w:tr>
    </w:tbl>
    <w:p w:rsidR="00AC4D95" w:rsidRDefault="00AC4D95" w:rsidP="00AC4D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AC4D95" w:rsidRDefault="00AC4D95" w:rsidP="00AC4D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Просечна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дужина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боравка</w:t>
      </w:r>
      <w:proofErr w:type="spellEnd"/>
      <w:r>
        <w:rPr>
          <w:rFonts w:ascii="Times New Roman" w:hAnsi="Times New Roman"/>
          <w:b/>
        </w:rPr>
        <w:t xml:space="preserve"> у </w:t>
      </w:r>
      <w:proofErr w:type="spellStart"/>
      <w:r>
        <w:rPr>
          <w:rFonts w:ascii="Times New Roman" w:hAnsi="Times New Roman"/>
          <w:b/>
        </w:rPr>
        <w:t>бањама</w:t>
      </w:r>
      <w:proofErr w:type="spellEnd"/>
      <w:r>
        <w:rPr>
          <w:rFonts w:ascii="Times New Roman" w:hAnsi="Times New Roman"/>
        </w:rPr>
        <w:t xml:space="preserve"> у </w:t>
      </w:r>
      <w:r>
        <w:rPr>
          <w:rFonts w:ascii="Times New Roman" w:hAnsi="Times New Roman"/>
          <w:lang w:val="sr-Cyrl-RS" w:eastAsia="en-GB"/>
        </w:rPr>
        <w:t>прва три месеца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  <w:lang w:val="sr-Cyrl-RS"/>
        </w:rPr>
        <w:t>5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годин</w:t>
      </w:r>
      <w:proofErr w:type="spellEnd"/>
      <w:r>
        <w:rPr>
          <w:rFonts w:ascii="Times New Roman" w:hAnsi="Times New Roman"/>
          <w:lang w:val="sr-Cyrl-RS"/>
        </w:rPr>
        <w:t>е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3,32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домаће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sr-Cyrl-RS"/>
        </w:rPr>
        <w:t xml:space="preserve">3,30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, а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стране</w:t>
      </w:r>
      <w:proofErr w:type="spellEnd"/>
      <w:r>
        <w:rPr>
          <w:rFonts w:ascii="Times New Roman" w:hAnsi="Times New Roman"/>
        </w:rPr>
        <w:t xml:space="preserve">  3,</w:t>
      </w:r>
      <w:r>
        <w:rPr>
          <w:rFonts w:ascii="Times New Roman" w:hAnsi="Times New Roman"/>
          <w:lang w:val="sr-Cyrl-RS"/>
        </w:rPr>
        <w:t xml:space="preserve">39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>).</w:t>
      </w:r>
    </w:p>
    <w:p w:rsidR="00A3697A" w:rsidRDefault="00A3697A" w:rsidP="00AC4D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1940"/>
        <w:gridCol w:w="1843"/>
        <w:gridCol w:w="1948"/>
      </w:tblGrid>
      <w:tr w:rsidR="00AC4D95" w:rsidTr="00DD2D76">
        <w:trPr>
          <w:trHeight w:val="199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 w:eastAsia="en-US"/>
              </w:rPr>
              <w:t xml:space="preserve">Јануар – Март 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.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Просечна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дужина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боравка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бањским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местима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                     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  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данима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)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Укупно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Домаћи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Страни</w:t>
            </w:r>
            <w:proofErr w:type="spellEnd"/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GB"/>
              </w:rPr>
              <w:t>Бање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3,32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3,30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3,39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Врњачка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2,94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3,30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Сокобања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2,66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Буковичка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2,54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Ковиљача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4,51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11,91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Горња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Трепча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10,23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11,62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Врањска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8,64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3,79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Кањижа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5,06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2,62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Новопазарска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3,13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Врдник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2,09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2,07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Русанда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10,15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8,60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Палић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2,04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Селтерс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16,53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9,64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Луковска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3,14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Гамзиградска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2,06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3,25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Рибарска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4,76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3,63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Сијаринска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11,74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2,64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Врујци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4,14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13,88</w:t>
            </w:r>
          </w:p>
        </w:tc>
      </w:tr>
      <w:tr w:rsidR="00AC4D95" w:rsidTr="00DD2D76">
        <w:trPr>
          <w:trHeight w:val="199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Нишка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5,40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7,96</w:t>
            </w:r>
          </w:p>
        </w:tc>
      </w:tr>
    </w:tbl>
    <w:p w:rsidR="00A3697A" w:rsidRDefault="00A3697A" w:rsidP="00AC4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:rsidR="00AC4D95" w:rsidRDefault="00AC4D95" w:rsidP="00AC4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lastRenderedPageBreak/>
        <w:t>П</w:t>
      </w:r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>ЛАНИНСК</w:t>
      </w: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И ЦЕНТРИ</w:t>
      </w:r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-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>посећености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>планинских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центара</w:t>
      </w:r>
    </w:p>
    <w:p w:rsidR="00AC4D95" w:rsidRDefault="00AC4D95" w:rsidP="00AC4D9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p w:rsidR="00AC4D95" w:rsidRDefault="00AC4D95" w:rsidP="00A3697A">
      <w:pPr>
        <w:tabs>
          <w:tab w:val="left" w:pos="284"/>
        </w:tabs>
        <w:spacing w:after="0" w:line="240" w:lineRule="auto"/>
        <w:ind w:left="-502"/>
        <w:contextualSpacing/>
        <w:jc w:val="both"/>
        <w:rPr>
          <w:rFonts w:ascii="Times New Roman" w:hAnsi="Times New Roman"/>
          <w:lang w:val="ru-RU" w:eastAsia="en-GB"/>
        </w:rPr>
      </w:pPr>
      <w:r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>
        <w:rPr>
          <w:rFonts w:ascii="Times New Roman" w:hAnsi="Times New Roman" w:cs="Times New Roman"/>
          <w:lang w:val="ru-RU" w:eastAsia="en-GB"/>
        </w:rPr>
        <w:t xml:space="preserve"> је у </w:t>
      </w:r>
      <w:r>
        <w:rPr>
          <w:rFonts w:ascii="Times New Roman" w:hAnsi="Times New Roman" w:cs="Times New Roman"/>
          <w:lang w:val="sr-Cyrl-RS" w:eastAsia="en-GB"/>
        </w:rPr>
        <w:t>прва три месеца</w:t>
      </w:r>
      <w:r>
        <w:rPr>
          <w:rFonts w:ascii="Times New Roman" w:hAnsi="Times New Roman" w:cs="Times New Roman"/>
          <w:lang w:val="ru-RU" w:eastAsia="en-GB"/>
        </w:rPr>
        <w:t xml:space="preserve"> 2025. године регистровано укупно </w:t>
      </w:r>
      <w:r>
        <w:rPr>
          <w:rFonts w:ascii="Times New Roman" w:eastAsia="Times New Roman" w:hAnsi="Times New Roman" w:cs="Times New Roman"/>
          <w:bCs/>
          <w:color w:val="000000"/>
          <w:lang w:val="ru-RU" w:eastAsia="en-US"/>
        </w:rPr>
        <w:t>237.172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дола</w:t>
      </w:r>
      <w:r>
        <w:rPr>
          <w:rFonts w:ascii="Times New Roman" w:eastAsia="Times New Roman" w:hAnsi="Times New Roman" w:cs="Times New Roman"/>
          <w:bCs/>
          <w:lang w:val="sr-Cyrl-RS"/>
        </w:rPr>
        <w:t>ска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туриста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>
        <w:rPr>
          <w:rFonts w:ascii="Times New Roman" w:hAnsi="Times New Roman" w:cs="Times New Roman"/>
          <w:lang w:eastAsia="en-GB"/>
        </w:rPr>
        <w:t>раст</w:t>
      </w:r>
      <w:proofErr w:type="spellEnd"/>
      <w:r>
        <w:rPr>
          <w:rFonts w:ascii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lang w:eastAsia="en-GB"/>
        </w:rPr>
        <w:t>од</w:t>
      </w:r>
      <w:proofErr w:type="spellEnd"/>
      <w:r>
        <w:rPr>
          <w:rFonts w:ascii="Times New Roman" w:hAnsi="Times New Roman" w:cs="Times New Roman"/>
          <w:lang w:val="sr-Cyrl-RS" w:eastAsia="en-GB"/>
        </w:rPr>
        <w:t xml:space="preserve"> 1,9</w:t>
      </w:r>
      <w:r>
        <w:rPr>
          <w:rFonts w:ascii="Times New Roman" w:hAnsi="Times New Roman" w:cs="Times New Roman"/>
          <w:lang w:eastAsia="en-GB"/>
        </w:rPr>
        <w:t xml:space="preserve">% у </w:t>
      </w:r>
      <w:proofErr w:type="spellStart"/>
      <w:r>
        <w:rPr>
          <w:rFonts w:ascii="Times New Roman" w:hAnsi="Times New Roman" w:cs="Times New Roman"/>
          <w:lang w:eastAsia="en-GB"/>
        </w:rPr>
        <w:t>односу</w:t>
      </w:r>
      <w:proofErr w:type="spellEnd"/>
      <w:r>
        <w:rPr>
          <w:rFonts w:ascii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lang w:eastAsia="en-GB"/>
        </w:rPr>
        <w:t>на</w:t>
      </w:r>
      <w:proofErr w:type="spellEnd"/>
      <w:r>
        <w:rPr>
          <w:rFonts w:ascii="Times New Roman" w:hAnsi="Times New Roman" w:cs="Times New Roman"/>
          <w:lang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 xml:space="preserve">исти период </w:t>
      </w:r>
      <w:r>
        <w:rPr>
          <w:rFonts w:ascii="Times New Roman" w:hAnsi="Times New Roman" w:cs="Times New Roman"/>
          <w:lang w:eastAsia="en-GB"/>
        </w:rPr>
        <w:t>202</w:t>
      </w:r>
      <w:r>
        <w:rPr>
          <w:rFonts w:ascii="Times New Roman" w:hAnsi="Times New Roman" w:cs="Times New Roman"/>
          <w:lang w:val="sr-Cyrl-RS" w:eastAsia="en-GB"/>
        </w:rPr>
        <w:t>4</w:t>
      </w:r>
      <w:r>
        <w:rPr>
          <w:rFonts w:ascii="Times New Roman" w:hAnsi="Times New Roman" w:cs="Times New Roman"/>
          <w:lang w:eastAsia="en-GB"/>
        </w:rPr>
        <w:t xml:space="preserve">. </w:t>
      </w:r>
      <w:proofErr w:type="spellStart"/>
      <w:r>
        <w:rPr>
          <w:rFonts w:ascii="Times New Roman" w:hAnsi="Times New Roman" w:cs="Times New Roman"/>
          <w:lang w:eastAsia="en-GB"/>
        </w:rPr>
        <w:t>годин</w:t>
      </w:r>
      <w:proofErr w:type="spellEnd"/>
      <w:r>
        <w:rPr>
          <w:rFonts w:ascii="Times New Roman" w:hAnsi="Times New Roman" w:cs="Times New Roman"/>
          <w:lang w:val="sr-Cyrl-RS" w:eastAsia="en-GB"/>
        </w:rPr>
        <w:t>е</w:t>
      </w:r>
      <w:r>
        <w:rPr>
          <w:rFonts w:ascii="Times New Roman" w:hAnsi="Times New Roman" w:cs="Times New Roman"/>
          <w:lang w:eastAsia="en-GB"/>
        </w:rPr>
        <w:t>)</w:t>
      </w:r>
      <w:r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>
        <w:rPr>
          <w:rFonts w:ascii="Times New Roman" w:eastAsia="Times New Roman" w:hAnsi="Times New Roman" w:cs="Times New Roman"/>
          <w:bCs/>
          <w:color w:val="000000"/>
          <w:lang w:val="ru-RU" w:eastAsia="en-US"/>
        </w:rPr>
        <w:t>169.820</w:t>
      </w:r>
      <w:r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 xml:space="preserve"> </w:t>
      </w:r>
      <w:r>
        <w:rPr>
          <w:rFonts w:ascii="Times New Roman" w:hAnsi="Times New Roman" w:cs="Times New Roman"/>
          <w:lang w:val="sr-Cyrl-RS"/>
        </w:rPr>
        <w:t>долазака</w:t>
      </w:r>
      <w:r>
        <w:rPr>
          <w:rFonts w:ascii="Times New Roman" w:hAnsi="Times New Roman" w:cs="Times New Roman"/>
          <w:lang w:val="ru-RU" w:eastAsia="en-GB"/>
        </w:rPr>
        <w:t xml:space="preserve"> (</w:t>
      </w:r>
      <w:proofErr w:type="spellStart"/>
      <w:r>
        <w:rPr>
          <w:rFonts w:ascii="Times New Roman" w:hAnsi="Times New Roman" w:cs="Times New Roman"/>
          <w:lang w:eastAsia="en-GB"/>
        </w:rPr>
        <w:t>пад</w:t>
      </w:r>
      <w:proofErr w:type="spellEnd"/>
      <w:r>
        <w:rPr>
          <w:rFonts w:ascii="Times New Roman" w:hAnsi="Times New Roman" w:cs="Times New Roman"/>
          <w:lang w:val="ru-RU" w:eastAsia="en-GB"/>
        </w:rPr>
        <w:t xml:space="preserve"> од </w:t>
      </w:r>
      <w:r>
        <w:rPr>
          <w:rFonts w:ascii="Times New Roman" w:hAnsi="Times New Roman" w:cs="Times New Roman"/>
          <w:lang w:val="sr-Cyrl-RS" w:eastAsia="en-GB"/>
        </w:rPr>
        <w:t>3,6</w:t>
      </w:r>
      <w:r>
        <w:rPr>
          <w:rFonts w:ascii="Times New Roman" w:hAnsi="Times New Roman" w:cs="Times New Roman"/>
          <w:lang w:eastAsia="en-GB"/>
        </w:rPr>
        <w:t>%</w:t>
      </w:r>
      <w:r>
        <w:rPr>
          <w:rFonts w:ascii="Times New Roman" w:hAnsi="Times New Roman" w:cs="Times New Roman"/>
          <w:lang w:val="ru-RU" w:eastAsia="en-GB"/>
        </w:rPr>
        <w:t xml:space="preserve"> ), а страни </w:t>
      </w:r>
      <w:r>
        <w:rPr>
          <w:rFonts w:ascii="Times New Roman" w:eastAsia="Times New Roman" w:hAnsi="Times New Roman" w:cs="Times New Roman"/>
          <w:bCs/>
          <w:color w:val="000000"/>
          <w:lang w:val="ru-RU" w:eastAsia="en-US"/>
        </w:rPr>
        <w:t>67.352</w:t>
      </w:r>
      <w:r>
        <w:rPr>
          <w:rFonts w:ascii="Times New Roman" w:hAnsi="Times New Roman" w:cs="Times New Roman"/>
          <w:lang w:val="ru-RU" w:eastAsia="en-GB"/>
        </w:rPr>
        <w:t xml:space="preserve"> (раст од 19,1</w:t>
      </w:r>
      <w:r>
        <w:rPr>
          <w:rFonts w:ascii="Times New Roman" w:hAnsi="Times New Roman" w:cs="Times New Roman"/>
          <w:lang w:eastAsia="en-GB"/>
        </w:rPr>
        <w:t>%</w:t>
      </w:r>
      <w:r>
        <w:rPr>
          <w:rFonts w:ascii="Times New Roman" w:hAnsi="Times New Roman" w:cs="Times New Roman"/>
          <w:lang w:val="ru-RU" w:eastAsia="en-GB"/>
        </w:rPr>
        <w:t xml:space="preserve"> ).</w:t>
      </w:r>
    </w:p>
    <w:tbl>
      <w:tblPr>
        <w:tblW w:w="93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437"/>
        <w:gridCol w:w="1208"/>
        <w:gridCol w:w="1120"/>
        <w:gridCol w:w="1120"/>
        <w:gridCol w:w="1120"/>
        <w:gridCol w:w="1259"/>
      </w:tblGrid>
      <w:tr w:rsidR="00AC4D95" w:rsidTr="00DD2D76">
        <w:trPr>
          <w:trHeight w:val="122"/>
          <w:jc w:val="right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 w:eastAsia="en-US"/>
              </w:rPr>
              <w:t>Јануар – Март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2025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.</w:t>
            </w:r>
          </w:p>
        </w:tc>
        <w:tc>
          <w:tcPr>
            <w:tcW w:w="7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AC4D95" w:rsidTr="00DD2D76">
        <w:trPr>
          <w:trHeight w:val="51"/>
          <w:jc w:val="right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Укупно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ндекс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Домаћи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ндекс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Страни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ндекс</w:t>
            </w:r>
            <w:proofErr w:type="spellEnd"/>
          </w:p>
        </w:tc>
      </w:tr>
      <w:tr w:rsidR="00AC4D95" w:rsidTr="00DD2D76">
        <w:trPr>
          <w:trHeight w:val="51"/>
          <w:jc w:val="right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Планински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центри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237.172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101,9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169.820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96,4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67.352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119,1</w:t>
            </w:r>
          </w:p>
        </w:tc>
      </w:tr>
      <w:tr w:rsidR="00AC4D95" w:rsidTr="00DD2D76">
        <w:trPr>
          <w:trHeight w:val="51"/>
          <w:jc w:val="right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Златибор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101.362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109,8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69.391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100,3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31.971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138,0</w:t>
            </w:r>
          </w:p>
        </w:tc>
      </w:tr>
      <w:tr w:rsidR="00AC4D95" w:rsidTr="00DD2D76">
        <w:trPr>
          <w:trHeight w:val="51"/>
          <w:jc w:val="right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Копаоник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63.573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99,7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40.058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97,9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23.515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103,0</w:t>
            </w:r>
          </w:p>
        </w:tc>
      </w:tr>
      <w:tr w:rsidR="00AC4D95" w:rsidTr="00DD2D76">
        <w:trPr>
          <w:trHeight w:val="51"/>
          <w:jc w:val="right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Тара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11.112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84,7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10.535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83,6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577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112,7</w:t>
            </w:r>
          </w:p>
        </w:tc>
      </w:tr>
      <w:tr w:rsidR="00AC4D95" w:rsidTr="00DD2D76">
        <w:trPr>
          <w:trHeight w:val="51"/>
          <w:jc w:val="right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Мокра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гора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2.361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105,1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1.977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108,0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384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92,3</w:t>
            </w:r>
          </w:p>
        </w:tc>
      </w:tr>
      <w:tr w:rsidR="00AC4D95" w:rsidTr="00DD2D76">
        <w:trPr>
          <w:trHeight w:val="51"/>
          <w:jc w:val="right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Дивчибаре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16.220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103,7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15.531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103,1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689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118,4</w:t>
            </w:r>
          </w:p>
        </w:tc>
      </w:tr>
      <w:tr w:rsidR="00AC4D95" w:rsidTr="00DD2D76">
        <w:trPr>
          <w:trHeight w:val="51"/>
          <w:jc w:val="right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Фрушка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гора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21.465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93,4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14.349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87,0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7.116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109,6</w:t>
            </w:r>
          </w:p>
        </w:tc>
      </w:tr>
      <w:tr w:rsidR="00AC4D95" w:rsidTr="00DD2D76">
        <w:trPr>
          <w:trHeight w:val="51"/>
          <w:jc w:val="right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Златар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2.292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65,5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2.148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63,6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116,1</w:t>
            </w:r>
          </w:p>
        </w:tc>
      </w:tr>
      <w:tr w:rsidR="00AC4D95" w:rsidTr="00DD2D76">
        <w:trPr>
          <w:trHeight w:val="51"/>
          <w:jc w:val="right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Рудник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993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80,3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987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80,1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120,0</w:t>
            </w:r>
          </w:p>
        </w:tc>
      </w:tr>
      <w:tr w:rsidR="00AC4D95" w:rsidTr="00DD2D76">
        <w:trPr>
          <w:trHeight w:val="78"/>
          <w:jc w:val="right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Стара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планина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6.973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141,2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5.047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132,5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1.926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170,3</w:t>
            </w:r>
          </w:p>
        </w:tc>
      </w:tr>
      <w:tr w:rsidR="00AC4D95" w:rsidTr="00DD2D76">
        <w:trPr>
          <w:trHeight w:val="51"/>
          <w:jc w:val="right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Гоч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3.813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85,5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3.741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85,0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120,0</w:t>
            </w:r>
          </w:p>
        </w:tc>
      </w:tr>
      <w:tr w:rsidR="00AC4D95" w:rsidTr="00DD2D76">
        <w:trPr>
          <w:trHeight w:val="51"/>
          <w:jc w:val="right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Голија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1.084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146,3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1.049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146,7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134,6</w:t>
            </w:r>
          </w:p>
        </w:tc>
      </w:tr>
    </w:tbl>
    <w:p w:rsidR="00AC4D95" w:rsidRDefault="00AC4D95" w:rsidP="00AC4D95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</w:p>
    <w:p w:rsidR="00AC4D95" w:rsidRDefault="00AC4D95" w:rsidP="00AC4D95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  <w:b/>
        </w:rPr>
        <w:t>планинским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центрима</w:t>
      </w:r>
      <w:r>
        <w:rPr>
          <w:rFonts w:ascii="Times New Roman" w:hAnsi="Times New Roman" w:cs="Times New Roman"/>
          <w:lang w:val="sr-Cyrl-RS"/>
        </w:rPr>
        <w:t xml:space="preserve"> је у </w:t>
      </w:r>
      <w:r>
        <w:rPr>
          <w:rFonts w:ascii="Times New Roman" w:hAnsi="Times New Roman" w:cs="Times New Roman"/>
          <w:lang w:val="sr-Cyrl-RS" w:eastAsia="en-GB"/>
        </w:rPr>
        <w:t>прва три месеца</w:t>
      </w:r>
      <w:r>
        <w:rPr>
          <w:rFonts w:ascii="Times New Roman" w:hAnsi="Times New Roman" w:cs="Times New Roman"/>
          <w:lang w:val="ru-RU" w:eastAsia="en-GB"/>
        </w:rPr>
        <w:t xml:space="preserve"> </w:t>
      </w:r>
      <w:proofErr w:type="spellStart"/>
      <w:r>
        <w:rPr>
          <w:rFonts w:ascii="Times New Roman" w:hAnsi="Times New Roman" w:cs="Times New Roman"/>
        </w:rPr>
        <w:t>регистровано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укупно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ru-RU" w:eastAsia="en-US"/>
        </w:rPr>
        <w:t>824.278</w:t>
      </w:r>
      <w:r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ноћењ</w:t>
      </w:r>
      <w:proofErr w:type="spellEnd"/>
      <w:r>
        <w:rPr>
          <w:rFonts w:ascii="Times New Roman" w:eastAsia="Times New Roman" w:hAnsi="Times New Roman" w:cs="Times New Roman"/>
          <w:bCs/>
          <w:lang w:val="sr-Cyrl-RS"/>
        </w:rPr>
        <w:t>а туриста</w:t>
      </w:r>
      <w:r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</w:rPr>
        <w:t>пад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од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sr-Cyrl-RS"/>
        </w:rPr>
        <w:t>4,6</w:t>
      </w:r>
      <w:r>
        <w:rPr>
          <w:rFonts w:ascii="Times New Roman" w:eastAsia="Times New Roman" w:hAnsi="Times New Roman" w:cs="Times New Roman"/>
          <w:bCs/>
        </w:rPr>
        <w:t>%</w:t>
      </w:r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чега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домаћи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туристи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остварили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ru-RU" w:eastAsia="en-US"/>
        </w:rPr>
        <w:t>603.955</w:t>
      </w:r>
      <w:r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>
        <w:rPr>
          <w:rFonts w:ascii="Times New Roman" w:eastAsia="Times New Roman" w:hAnsi="Times New Roman" w:cs="Times New Roman"/>
          <w:bCs/>
        </w:rPr>
        <w:t xml:space="preserve"> (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proofErr w:type="spellStart"/>
      <w:r>
        <w:rPr>
          <w:rFonts w:ascii="Times New Roman" w:eastAsia="Times New Roman" w:hAnsi="Times New Roman" w:cs="Times New Roman"/>
          <w:bCs/>
        </w:rPr>
        <w:t>од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sr-Cyrl-RS"/>
        </w:rPr>
        <w:t>9,6</w:t>
      </w:r>
      <w:r>
        <w:rPr>
          <w:rFonts w:ascii="Times New Roman" w:eastAsia="Times New Roman" w:hAnsi="Times New Roman" w:cs="Times New Roman"/>
          <w:bCs/>
        </w:rPr>
        <w:t xml:space="preserve">%), а </w:t>
      </w:r>
      <w:proofErr w:type="spellStart"/>
      <w:r>
        <w:rPr>
          <w:rFonts w:ascii="Times New Roman" w:eastAsia="Times New Roman" w:hAnsi="Times New Roman" w:cs="Times New Roman"/>
          <w:bCs/>
        </w:rPr>
        <w:t>страни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ru-RU" w:eastAsia="en-US"/>
        </w:rPr>
        <w:t>220.323</w:t>
      </w:r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</w:rPr>
        <w:t>(</w:t>
      </w:r>
      <w:proofErr w:type="spellStart"/>
      <w:r>
        <w:rPr>
          <w:rFonts w:ascii="Times New Roman" w:eastAsia="Times New Roman" w:hAnsi="Times New Roman" w:cs="Times New Roman"/>
          <w:bCs/>
        </w:rPr>
        <w:t>раст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од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 </w:t>
      </w:r>
      <w:r>
        <w:rPr>
          <w:rFonts w:ascii="Times New Roman" w:eastAsia="Times New Roman" w:hAnsi="Times New Roman" w:cs="Times New Roman"/>
          <w:bCs/>
          <w:lang w:val="sr-Cyrl-RS"/>
        </w:rPr>
        <w:t>12,4</w:t>
      </w:r>
      <w:r>
        <w:rPr>
          <w:rFonts w:ascii="Times New Roman" w:eastAsia="Times New Roman" w:hAnsi="Times New Roman" w:cs="Times New Roman"/>
          <w:bCs/>
        </w:rPr>
        <w:t xml:space="preserve">%). </w:t>
      </w:r>
    </w:p>
    <w:p w:rsidR="00A3697A" w:rsidRDefault="00A3697A" w:rsidP="00AC4D95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67"/>
        <w:gridCol w:w="1240"/>
        <w:gridCol w:w="1178"/>
        <w:gridCol w:w="1178"/>
        <w:gridCol w:w="1178"/>
        <w:gridCol w:w="993"/>
      </w:tblGrid>
      <w:tr w:rsidR="00AC4D95" w:rsidTr="00DD2D76">
        <w:trPr>
          <w:trHeight w:val="2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 w:eastAsia="en-US"/>
              </w:rPr>
              <w:t xml:space="preserve">Јануар – Март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.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 Њ А</w:t>
            </w:r>
          </w:p>
        </w:tc>
      </w:tr>
      <w:tr w:rsidR="00AC4D95" w:rsidTr="00DD2D76">
        <w:trPr>
          <w:trHeight w:val="7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Укупно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ндекс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Домаћи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ндекс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Страни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ндекс</w:t>
            </w:r>
            <w:proofErr w:type="spellEnd"/>
          </w:p>
        </w:tc>
      </w:tr>
      <w:tr w:rsidR="00AC4D95" w:rsidTr="00DD2D76">
        <w:trPr>
          <w:trHeight w:val="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Планински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центри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824.278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95,4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603.955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90,4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220.323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112,4</w:t>
            </w:r>
          </w:p>
        </w:tc>
      </w:tr>
      <w:tr w:rsidR="00AC4D95" w:rsidTr="00DD2D76">
        <w:trPr>
          <w:trHeight w:val="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Златибор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317.456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100,4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230.325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92,5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87.131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129,6</w:t>
            </w:r>
          </w:p>
        </w:tc>
      </w:tr>
      <w:tr w:rsidR="00AC4D95" w:rsidTr="00DD2D76">
        <w:trPr>
          <w:trHeight w:val="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Копаоник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282.709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95,7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177.831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92,5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104.878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101,6</w:t>
            </w:r>
          </w:p>
        </w:tc>
      </w:tr>
      <w:tr w:rsidR="00AC4D95" w:rsidTr="00DD2D76">
        <w:trPr>
          <w:trHeight w:val="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Тара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42.579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79,2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41.087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78,1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128,1</w:t>
            </w:r>
          </w:p>
        </w:tc>
      </w:tr>
      <w:tr w:rsidR="00AC4D95" w:rsidTr="00DD2D76">
        <w:trPr>
          <w:trHeight w:val="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Мокра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гора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7.271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104,5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6.391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106,8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90,3</w:t>
            </w:r>
          </w:p>
        </w:tc>
      </w:tr>
      <w:tr w:rsidR="00AC4D95" w:rsidTr="00DD2D76">
        <w:trPr>
          <w:trHeight w:val="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Дивчибаре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56.106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99,9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54.038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99,6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2.068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108,4</w:t>
            </w:r>
          </w:p>
        </w:tc>
      </w:tr>
      <w:tr w:rsidR="00AC4D95" w:rsidTr="00DD2D76">
        <w:trPr>
          <w:trHeight w:val="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Фрушка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гора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42.716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95,5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27.250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88,1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15.466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112,2</w:t>
            </w:r>
          </w:p>
        </w:tc>
      </w:tr>
      <w:tr w:rsidR="00AC4D95" w:rsidTr="00DD2D76">
        <w:trPr>
          <w:trHeight w:val="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Златар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8.878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60,2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8.404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58,2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154,4</w:t>
            </w:r>
          </w:p>
        </w:tc>
      </w:tr>
      <w:tr w:rsidR="00AC4D95" w:rsidTr="00DD2D76">
        <w:trPr>
          <w:trHeight w:val="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Рудник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5.022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69,1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5.003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69,0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135,7</w:t>
            </w:r>
          </w:p>
        </w:tc>
      </w:tr>
      <w:tr w:rsidR="00AC4D95" w:rsidTr="00DD2D76">
        <w:trPr>
          <w:trHeight w:val="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Стара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планина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26.155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127,0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20.588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122,2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5.567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148,5</w:t>
            </w:r>
          </w:p>
        </w:tc>
      </w:tr>
      <w:tr w:rsidR="00AC4D95" w:rsidTr="00DD2D76">
        <w:trPr>
          <w:trHeight w:val="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Гоч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18.654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77,5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18.510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77,4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91,7</w:t>
            </w:r>
          </w:p>
        </w:tc>
      </w:tr>
      <w:tr w:rsidR="00AC4D95" w:rsidTr="00DD2D76">
        <w:trPr>
          <w:trHeight w:val="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Голија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3.780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123,6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3.683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123,0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149,2</w:t>
            </w:r>
          </w:p>
        </w:tc>
      </w:tr>
    </w:tbl>
    <w:p w:rsidR="00AC4D95" w:rsidRDefault="00AC4D95" w:rsidP="00AC4D9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A3697A" w:rsidRDefault="00AC4D95" w:rsidP="00AC4D9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Просечна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дужина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боравка</w:t>
      </w:r>
      <w:proofErr w:type="spellEnd"/>
      <w:r>
        <w:rPr>
          <w:rFonts w:ascii="Times New Roman" w:hAnsi="Times New Roman"/>
          <w:b/>
        </w:rPr>
        <w:t xml:space="preserve"> у </w:t>
      </w:r>
      <w:proofErr w:type="spellStart"/>
      <w:r>
        <w:rPr>
          <w:rFonts w:ascii="Times New Roman" w:hAnsi="Times New Roman"/>
          <w:b/>
        </w:rPr>
        <w:t>планинским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центрима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 w:eastAsia="en-GB"/>
        </w:rPr>
        <w:t xml:space="preserve">у </w:t>
      </w:r>
      <w:r>
        <w:rPr>
          <w:rFonts w:ascii="Times New Roman" w:hAnsi="Times New Roman"/>
          <w:lang w:val="sr-Cyrl-RS" w:eastAsia="en-GB"/>
        </w:rPr>
        <w:t>прва три месеца</w:t>
      </w:r>
      <w:r>
        <w:rPr>
          <w:rFonts w:ascii="Times New Roman" w:hAnsi="Times New Roman"/>
          <w:lang w:val="ru-RU" w:eastAsia="en-GB"/>
        </w:rPr>
        <w:t xml:space="preserve"> 2025. године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3,48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домаће</w:t>
      </w:r>
      <w:proofErr w:type="spellEnd"/>
      <w:r>
        <w:rPr>
          <w:rFonts w:ascii="Times New Roman" w:hAnsi="Times New Roman"/>
        </w:rPr>
        <w:t xml:space="preserve"> 3,</w:t>
      </w:r>
      <w:r>
        <w:rPr>
          <w:rFonts w:ascii="Times New Roman" w:hAnsi="Times New Roman"/>
          <w:lang w:val="sr-Cyrl-RS"/>
        </w:rPr>
        <w:t>56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, а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стране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3,27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). 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1104"/>
        <w:gridCol w:w="1329"/>
        <w:gridCol w:w="513"/>
        <w:gridCol w:w="993"/>
        <w:gridCol w:w="337"/>
        <w:gridCol w:w="1191"/>
        <w:gridCol w:w="881"/>
      </w:tblGrid>
      <w:tr w:rsidR="00AC4D95" w:rsidTr="00A3697A">
        <w:trPr>
          <w:trHeight w:val="54"/>
          <w:jc w:val="center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 w:eastAsia="en-US"/>
              </w:rPr>
              <w:t xml:space="preserve">Јануар – Март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 w:eastAsia="en-US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6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Просечна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дужина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боравка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планинским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местима</w:t>
            </w:r>
            <w:proofErr w:type="spellEnd"/>
          </w:p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(у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данима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Укупно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Домаћи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Страни</w:t>
            </w:r>
            <w:proofErr w:type="spellEnd"/>
          </w:p>
        </w:tc>
      </w:tr>
      <w:tr w:rsidR="00AC4D95" w:rsidTr="00A3697A">
        <w:trPr>
          <w:trHeight w:val="5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RS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 w:eastAsia="en-US"/>
              </w:rPr>
              <w:t>Планински центри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3,48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3,56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3,27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Златибор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3,32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2,73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Копаоник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4,45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4,44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4,46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Тара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3,83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3,90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2,59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Мокра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гора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3,08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3,23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2,29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Дивчибаре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3,46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3,48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3,00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Фрушка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гора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1,99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1,90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2,17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Златар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3,87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3,91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3,29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Рудник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5,06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5,07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3,17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Стара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планина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3,75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4,08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2,89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Гоч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4,89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4,95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2,00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pStyle w:val="NoSpacing"/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Голија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3,49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3,51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2,77</w:t>
            </w:r>
          </w:p>
        </w:tc>
      </w:tr>
      <w:tr w:rsidR="00AC4D95" w:rsidTr="00A3697A">
        <w:trPr>
          <w:trHeight w:val="53"/>
          <w:tblHeader/>
          <w:jc w:val="center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bookmarkStart w:id="3" w:name="_GoBack"/>
            <w:bookmarkEnd w:id="3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lastRenderedPageBreak/>
              <w:br w:type="page"/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СТРАНИ ТУРИСТ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 w:eastAsia="en-GB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 ПО ЗЕМЉАМА ИЗ КОЈИХ ДОЛАЗЕ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ДОЛАСЦИ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НОЋЕЊА</w:t>
            </w:r>
          </w:p>
        </w:tc>
      </w:tr>
      <w:tr w:rsidR="00AC4D95" w:rsidTr="00A3697A">
        <w:trPr>
          <w:trHeight w:val="53"/>
          <w:tblHeader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4D95" w:rsidRDefault="00AC4D95" w:rsidP="00DD2D7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I – III 202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Индекс</w:t>
            </w:r>
            <w:proofErr w:type="spellEnd"/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I – III 202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.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:rsidR="00AC4D95" w:rsidRDefault="00AC4D95" w:rsidP="00DD2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Индекс</w:t>
            </w:r>
            <w:proofErr w:type="spellEnd"/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УКУПНО СТРАНИХ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ТУРИСТА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406.933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103,5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1.245.123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106,6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Албанија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110,6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3.429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117,5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Аустрија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6.939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94,9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19.386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96,5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Белгија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3.804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109,7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Белорусија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1.043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117,3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4.037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133,8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Босна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Херцеговина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29.247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87,7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69.389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91,1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Бугарска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28.327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98,7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62.592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103,3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Грчка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16.269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104,0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36.237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102,6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Данска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101,7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4.184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100,2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Ирска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121,5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3.069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135,9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Исланд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67,9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508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69,3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Италија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9.599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93,0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28.354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84,3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Кипар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1.287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3.837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97,6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Луксембург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112,4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507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114,4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Мађарска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8.486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103,7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24.680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100,6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Немачка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14.980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92,9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39.248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87,9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Норвешка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119,2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3.455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144,1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Пољска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117,9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11.969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98,3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Португалија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123,0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6.238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88,8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Северна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Македонија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35.376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111,8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98.882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114,9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Румунија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21.023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111,0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66.483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103,2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Руска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Федерација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37.475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96,2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125.910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90,5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Словачка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2.746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96,7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6.654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92,0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Словенија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10.904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83,0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24.671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85,9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Турска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30.462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127,4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110.234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98,6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Велика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Британија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5.803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17.165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97,8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Украјина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104,4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20.175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183,0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Финска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114,1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1.603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124,1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Француска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5.807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103,0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15.959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92,6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Холандија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5.692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131,2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13.616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124,8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Хрватска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17.818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63,5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41.867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68,3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Црна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Гора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23.463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109,4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66.733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113,0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Чешка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2.656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99,0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6.485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97,5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Швајцарска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Лихтенштајн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87,7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11.762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90,3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Шведска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94,9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7.897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92,8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Шпанија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87,2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9.202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95,3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Остале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европске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земље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2.777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104,2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10.751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107,6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Египат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105,9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2.632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248,8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Јужна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Африка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98,6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1.048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129,4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Канада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107,9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5.367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110,6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Сједињене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Америчке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Државе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101,5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20.457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99,0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Бразил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93,5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3.101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74,4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Израел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209,7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17.845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215,4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Индија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1.764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99,6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26.206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153,5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Иран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60,5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1.838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296,9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Јапан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100,3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4.655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93,7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Република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Кореја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123,0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3.887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130,3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укљ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Хонг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Конг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32.232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165,7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93.624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168,0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Уједињени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Арапски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Емирати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105,6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1.530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130,9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Аустралија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1.503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113,1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6.083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115,4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Нови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Зеланд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90,5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82,9</w:t>
            </w:r>
          </w:p>
        </w:tc>
      </w:tr>
      <w:tr w:rsidR="00AC4D95" w:rsidTr="00A3697A">
        <w:trPr>
          <w:trHeight w:val="53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AC4D95" w:rsidRDefault="00AC4D95" w:rsidP="00DD2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Остале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ваневропске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земље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9.362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110,8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75.310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D95" w:rsidRDefault="00AC4D95" w:rsidP="00DD2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192,9</w:t>
            </w:r>
          </w:p>
        </w:tc>
      </w:tr>
    </w:tbl>
    <w:p w:rsidR="00AC4D95" w:rsidRDefault="00AC4D95" w:rsidP="00AC4D95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4D95" w:rsidRDefault="00AC4D95" w:rsidP="00AC4D95">
      <w:pPr>
        <w:spacing w:after="0" w:line="240" w:lineRule="auto"/>
        <w:ind w:left="-142"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прва три месеца 2025. године највећи пораст броја долазака страних туриста регистрован је код туриста из Израела (пораст од 109,7 %), а највећи пораст броја ноћења регистрован је код туриста из Ирана (пораст од 196,9%).</w:t>
      </w:r>
    </w:p>
    <w:p w:rsidR="00E42998" w:rsidRDefault="00E42998"/>
    <w:sectPr w:rsidR="00E42998" w:rsidSect="00A3697A">
      <w:pgSz w:w="11907" w:h="16839" w:code="9"/>
      <w:pgMar w:top="851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55ED"/>
    <w:multiLevelType w:val="hybridMultilevel"/>
    <w:tmpl w:val="B2166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A145004"/>
    <w:multiLevelType w:val="hybridMultilevel"/>
    <w:tmpl w:val="4BB48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2D9"/>
    <w:multiLevelType w:val="hybridMultilevel"/>
    <w:tmpl w:val="E87A4F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026D27"/>
    <w:multiLevelType w:val="hybridMultilevel"/>
    <w:tmpl w:val="96A2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170"/>
    <w:multiLevelType w:val="hybridMultilevel"/>
    <w:tmpl w:val="66F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DBC"/>
    <w:multiLevelType w:val="hybridMultilevel"/>
    <w:tmpl w:val="98F80704"/>
    <w:lvl w:ilvl="0" w:tplc="0F9C4B14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93C4B"/>
    <w:multiLevelType w:val="hybridMultilevel"/>
    <w:tmpl w:val="7FB26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AAF"/>
    <w:multiLevelType w:val="hybridMultilevel"/>
    <w:tmpl w:val="C498736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85C58CC"/>
    <w:multiLevelType w:val="hybridMultilevel"/>
    <w:tmpl w:val="82B4C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096CE2"/>
    <w:multiLevelType w:val="hybridMultilevel"/>
    <w:tmpl w:val="CA6AF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B1ACB"/>
    <w:multiLevelType w:val="hybridMultilevel"/>
    <w:tmpl w:val="283278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4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20E2F"/>
    <w:multiLevelType w:val="hybridMultilevel"/>
    <w:tmpl w:val="A9A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53F6A"/>
    <w:multiLevelType w:val="hybridMultilevel"/>
    <w:tmpl w:val="E7706214"/>
    <w:lvl w:ilvl="0" w:tplc="24FC5D0C">
      <w:start w:val="8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75616"/>
    <w:multiLevelType w:val="hybridMultilevel"/>
    <w:tmpl w:val="877C1E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186C81"/>
    <w:multiLevelType w:val="hybridMultilevel"/>
    <w:tmpl w:val="BE1EF9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53A55"/>
    <w:multiLevelType w:val="hybridMultilevel"/>
    <w:tmpl w:val="FFA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32E53"/>
    <w:multiLevelType w:val="hybridMultilevel"/>
    <w:tmpl w:val="D50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14"/>
  </w:num>
  <w:num w:numId="4">
    <w:abstractNumId w:val="1"/>
  </w:num>
  <w:num w:numId="5">
    <w:abstractNumId w:val="11"/>
  </w:num>
  <w:num w:numId="6">
    <w:abstractNumId w:val="16"/>
  </w:num>
  <w:num w:numId="7">
    <w:abstractNumId w:val="10"/>
  </w:num>
  <w:num w:numId="8">
    <w:abstractNumId w:val="21"/>
  </w:num>
  <w:num w:numId="9">
    <w:abstractNumId w:val="36"/>
  </w:num>
  <w:num w:numId="10">
    <w:abstractNumId w:val="35"/>
  </w:num>
  <w:num w:numId="11">
    <w:abstractNumId w:val="28"/>
  </w:num>
  <w:num w:numId="12">
    <w:abstractNumId w:val="33"/>
  </w:num>
  <w:num w:numId="13">
    <w:abstractNumId w:val="31"/>
  </w:num>
  <w:num w:numId="14">
    <w:abstractNumId w:val="8"/>
  </w:num>
  <w:num w:numId="15">
    <w:abstractNumId w:val="23"/>
  </w:num>
  <w:num w:numId="16">
    <w:abstractNumId w:val="24"/>
  </w:num>
  <w:num w:numId="17">
    <w:abstractNumId w:val="4"/>
  </w:num>
  <w:num w:numId="18">
    <w:abstractNumId w:val="19"/>
  </w:num>
  <w:num w:numId="19">
    <w:abstractNumId w:val="22"/>
  </w:num>
  <w:num w:numId="20">
    <w:abstractNumId w:val="26"/>
  </w:num>
  <w:num w:numId="21">
    <w:abstractNumId w:val="12"/>
  </w:num>
  <w:num w:numId="22">
    <w:abstractNumId w:val="34"/>
  </w:num>
  <w:num w:numId="23">
    <w:abstractNumId w:val="9"/>
  </w:num>
  <w:num w:numId="24">
    <w:abstractNumId w:val="3"/>
  </w:num>
  <w:num w:numId="25">
    <w:abstractNumId w:val="29"/>
  </w:num>
  <w:num w:numId="26">
    <w:abstractNumId w:val="17"/>
  </w:num>
  <w:num w:numId="27">
    <w:abstractNumId w:val="18"/>
  </w:num>
  <w:num w:numId="28">
    <w:abstractNumId w:val="0"/>
  </w:num>
  <w:num w:numId="29">
    <w:abstractNumId w:val="25"/>
  </w:num>
  <w:num w:numId="30">
    <w:abstractNumId w:val="32"/>
  </w:num>
  <w:num w:numId="31">
    <w:abstractNumId w:val="7"/>
  </w:num>
  <w:num w:numId="32">
    <w:abstractNumId w:val="5"/>
  </w:num>
  <w:num w:numId="33">
    <w:abstractNumId w:val="2"/>
  </w:num>
  <w:num w:numId="34">
    <w:abstractNumId w:val="13"/>
  </w:num>
  <w:num w:numId="35">
    <w:abstractNumId w:val="30"/>
  </w:num>
  <w:num w:numId="36">
    <w:abstractNumId w:val="15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95"/>
    <w:rsid w:val="0092467D"/>
    <w:rsid w:val="00A3697A"/>
    <w:rsid w:val="00AC4D95"/>
    <w:rsid w:val="00E4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3B5F"/>
  <w15:chartTrackingRefBased/>
  <w15:docId w15:val="{5C40D527-CC4E-4FF2-B732-ABE6B76F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D95"/>
    <w:pPr>
      <w:spacing w:line="256" w:lineRule="auto"/>
    </w:pPr>
    <w:rPr>
      <w:rFonts w:eastAsiaTheme="minorEastAsia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D95"/>
    <w:pPr>
      <w:keepNext/>
      <w:keepLines/>
      <w:numPr>
        <w:numId w:val="37"/>
      </w:numPr>
      <w:pBdr>
        <w:bottom w:val="single" w:sz="4" w:space="1" w:color="595959"/>
      </w:pBdr>
      <w:spacing w:before="3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D95"/>
    <w:pPr>
      <w:keepNext/>
      <w:keepLines/>
      <w:numPr>
        <w:ilvl w:val="1"/>
        <w:numId w:val="37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D95"/>
    <w:pPr>
      <w:keepNext/>
      <w:keepLines/>
      <w:numPr>
        <w:ilvl w:val="2"/>
        <w:numId w:val="37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D95"/>
    <w:pPr>
      <w:keepNext/>
      <w:keepLines/>
      <w:numPr>
        <w:ilvl w:val="3"/>
        <w:numId w:val="37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D95"/>
    <w:pPr>
      <w:keepNext/>
      <w:keepLines/>
      <w:numPr>
        <w:ilvl w:val="4"/>
        <w:numId w:val="37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D95"/>
    <w:pPr>
      <w:keepNext/>
      <w:keepLines/>
      <w:numPr>
        <w:ilvl w:val="5"/>
        <w:numId w:val="37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D95"/>
    <w:pPr>
      <w:keepNext/>
      <w:keepLines/>
      <w:numPr>
        <w:ilvl w:val="6"/>
        <w:numId w:val="37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D95"/>
    <w:pPr>
      <w:keepNext/>
      <w:keepLines/>
      <w:numPr>
        <w:ilvl w:val="7"/>
        <w:numId w:val="37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D95"/>
    <w:pPr>
      <w:keepNext/>
      <w:keepLines/>
      <w:numPr>
        <w:ilvl w:val="8"/>
        <w:numId w:val="37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D95"/>
    <w:rPr>
      <w:rFonts w:ascii="Calibri Light" w:eastAsia="SimSun" w:hAnsi="Calibri Light" w:cs="Times New Roman"/>
      <w:b/>
      <w:bCs/>
      <w:smallCaps/>
      <w:color w:val="000000"/>
      <w:sz w:val="36"/>
      <w:szCs w:val="36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D95"/>
    <w:rPr>
      <w:rFonts w:ascii="Calibri Light" w:eastAsia="SimSun" w:hAnsi="Calibri Light" w:cs="Times New Roman"/>
      <w:b/>
      <w:bCs/>
      <w:smallCaps/>
      <w:color w:val="000000"/>
      <w:sz w:val="28"/>
      <w:szCs w:val="28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D95"/>
    <w:rPr>
      <w:rFonts w:ascii="Calibri Light" w:eastAsia="SimSun" w:hAnsi="Calibri Light" w:cs="Times New Roman"/>
      <w:b/>
      <w:bCs/>
      <w:color w:val="000000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D95"/>
    <w:rPr>
      <w:rFonts w:ascii="Calibri Light" w:eastAsia="SimSun" w:hAnsi="Calibri Light" w:cs="Times New Roman"/>
      <w:b/>
      <w:bCs/>
      <w:i/>
      <w:iCs/>
      <w:color w:val="000000"/>
      <w:lang w:val="sr-Latn-RS" w:eastAsia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D95"/>
    <w:rPr>
      <w:rFonts w:ascii="Calibri Light" w:eastAsia="SimSun" w:hAnsi="Calibri Light" w:cs="Times New Roman"/>
      <w:color w:val="323E4F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D95"/>
    <w:rPr>
      <w:rFonts w:ascii="Calibri Light" w:eastAsia="SimSun" w:hAnsi="Calibri Light" w:cs="Times New Roman"/>
      <w:i/>
      <w:iCs/>
      <w:color w:val="323E4F"/>
      <w:lang w:val="sr-Latn-RS" w:eastAsia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D95"/>
    <w:rPr>
      <w:rFonts w:ascii="Calibri Light" w:eastAsia="SimSun" w:hAnsi="Calibri Light" w:cs="Times New Roman"/>
      <w:i/>
      <w:iCs/>
      <w:color w:val="404040"/>
      <w:lang w:val="sr-Latn-RS" w:eastAsia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D95"/>
    <w:rPr>
      <w:rFonts w:ascii="Calibri Light" w:eastAsia="SimSun" w:hAnsi="Calibri Light" w:cs="Times New Roman"/>
      <w:color w:val="404040"/>
      <w:sz w:val="20"/>
      <w:szCs w:val="20"/>
      <w:lang w:val="sr-Latn-RS" w:eastAsia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D95"/>
    <w:rPr>
      <w:rFonts w:ascii="Calibri Light" w:eastAsia="SimSun" w:hAnsi="Calibri Light" w:cs="Times New Roman"/>
      <w:i/>
      <w:iCs/>
      <w:color w:val="404040"/>
      <w:sz w:val="20"/>
      <w:szCs w:val="20"/>
      <w:lang w:val="sr-Latn-RS" w:eastAsia="sr-Latn-RS"/>
    </w:rPr>
  </w:style>
  <w:style w:type="paragraph" w:styleId="NoSpacing">
    <w:name w:val="No Spacing"/>
    <w:link w:val="NoSpacingChar"/>
    <w:uiPriority w:val="1"/>
    <w:qFormat/>
    <w:rsid w:val="00AC4D95"/>
    <w:pPr>
      <w:spacing w:after="0" w:line="240" w:lineRule="auto"/>
    </w:pPr>
    <w:rPr>
      <w:rFonts w:eastAsiaTheme="minorEastAsia"/>
      <w:lang w:val="sr-Latn-RS" w:eastAsia="sr-Latn-RS"/>
    </w:rPr>
  </w:style>
  <w:style w:type="character" w:customStyle="1" w:styleId="NoSpacingChar">
    <w:name w:val="No Spacing Char"/>
    <w:link w:val="NoSpacing"/>
    <w:uiPriority w:val="1"/>
    <w:locked/>
    <w:rsid w:val="00AC4D95"/>
    <w:rPr>
      <w:rFonts w:eastAsiaTheme="minorEastAsia"/>
      <w:lang w:val="sr-Latn-RS" w:eastAsia="sr-Latn-RS"/>
    </w:rPr>
  </w:style>
  <w:style w:type="table" w:styleId="TableGrid">
    <w:name w:val="Table Grid"/>
    <w:basedOn w:val="TableNormal"/>
    <w:uiPriority w:val="39"/>
    <w:rsid w:val="00AC4D9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D9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C4D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D95"/>
    <w:rPr>
      <w:rFonts w:eastAsiaTheme="minorEastAsia"/>
      <w:sz w:val="20"/>
      <w:szCs w:val="20"/>
      <w:lang w:val="sr-Latn-RS" w:eastAsia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D95"/>
    <w:rPr>
      <w:rFonts w:eastAsiaTheme="minorEastAsia"/>
      <w:b/>
      <w:bCs/>
      <w:sz w:val="20"/>
      <w:szCs w:val="20"/>
      <w:lang w:val="sr-Latn-RS"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D95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AC4D95"/>
    <w:rPr>
      <w:rFonts w:eastAsiaTheme="minorEastAsia"/>
      <w:b/>
      <w:bCs/>
      <w:sz w:val="20"/>
      <w:szCs w:val="20"/>
      <w:lang w:val="sr-Latn-RS" w:eastAsia="sr-Latn-RS"/>
    </w:rPr>
  </w:style>
  <w:style w:type="character" w:styleId="Hyperlink">
    <w:name w:val="Hyperlink"/>
    <w:uiPriority w:val="99"/>
    <w:semiHidden/>
    <w:unhideWhenUsed/>
    <w:rsid w:val="00AC4D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D9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C4D95"/>
    <w:rPr>
      <w:rFonts w:eastAsiaTheme="minorEastAsia"/>
      <w:lang w:val="en-GB" w:eastAsia="sr-Latn-RS"/>
    </w:rPr>
  </w:style>
  <w:style w:type="paragraph" w:styleId="Footer">
    <w:name w:val="footer"/>
    <w:basedOn w:val="Normal"/>
    <w:link w:val="FooterChar"/>
    <w:uiPriority w:val="99"/>
    <w:unhideWhenUsed/>
    <w:rsid w:val="00AC4D9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C4D95"/>
    <w:rPr>
      <w:rFonts w:eastAsiaTheme="minorEastAsia"/>
      <w:lang w:val="en-GB" w:eastAsia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95"/>
    <w:rPr>
      <w:rFonts w:ascii="Segoe UI" w:eastAsiaTheme="minorEastAsia" w:hAnsi="Segoe UI" w:cs="Segoe UI"/>
      <w:sz w:val="18"/>
      <w:szCs w:val="18"/>
      <w:lang w:val="en-GB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D95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1">
    <w:name w:val="Balloon Text Char1"/>
    <w:basedOn w:val="DefaultParagraphFont"/>
    <w:uiPriority w:val="99"/>
    <w:semiHidden/>
    <w:rsid w:val="00AC4D95"/>
    <w:rPr>
      <w:rFonts w:ascii="Segoe UI" w:eastAsiaTheme="minorEastAsia" w:hAnsi="Segoe UI" w:cs="Segoe UI"/>
      <w:sz w:val="18"/>
      <w:szCs w:val="18"/>
      <w:lang w:val="sr-Latn-RS" w:eastAsia="sr-Latn-RS"/>
    </w:rPr>
  </w:style>
  <w:style w:type="character" w:customStyle="1" w:styleId="apple-converted-space">
    <w:name w:val="apple-converted-space"/>
    <w:rsid w:val="00AC4D95"/>
  </w:style>
  <w:style w:type="paragraph" w:styleId="Title">
    <w:name w:val="Title"/>
    <w:basedOn w:val="Normal"/>
    <w:next w:val="Normal"/>
    <w:link w:val="TitleChar"/>
    <w:uiPriority w:val="10"/>
    <w:qFormat/>
    <w:rsid w:val="00AC4D95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D95"/>
    <w:rPr>
      <w:rFonts w:ascii="Calibri Light" w:eastAsia="SimSun" w:hAnsi="Calibri Light" w:cs="Times New Roman"/>
      <w:color w:val="000000"/>
      <w:sz w:val="56"/>
      <w:szCs w:val="56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D95"/>
    <w:pPr>
      <w:numPr>
        <w:ilvl w:val="1"/>
      </w:numPr>
      <w:spacing w:line="259" w:lineRule="auto"/>
    </w:pPr>
    <w:rPr>
      <w:color w:val="5A5A5A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C4D95"/>
    <w:rPr>
      <w:rFonts w:eastAsiaTheme="minorEastAsia"/>
      <w:color w:val="5A5A5A"/>
      <w:spacing w:val="10"/>
      <w:lang w:val="sr-Latn-RS" w:eastAsia="sr-Latn-RS"/>
    </w:rPr>
  </w:style>
  <w:style w:type="character" w:styleId="Strong">
    <w:name w:val="Strong"/>
    <w:uiPriority w:val="22"/>
    <w:qFormat/>
    <w:rsid w:val="00AC4D95"/>
    <w:rPr>
      <w:b/>
      <w:bCs/>
      <w:color w:val="000000"/>
    </w:rPr>
  </w:style>
  <w:style w:type="character" w:styleId="Emphasis">
    <w:name w:val="Emphasis"/>
    <w:uiPriority w:val="20"/>
    <w:qFormat/>
    <w:rsid w:val="00AC4D9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AC4D95"/>
    <w:pPr>
      <w:spacing w:before="160" w:line="259" w:lineRule="auto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AC4D95"/>
    <w:rPr>
      <w:rFonts w:eastAsiaTheme="minorEastAsia"/>
      <w:i/>
      <w:iCs/>
      <w:color w:val="000000"/>
      <w:lang w:val="sr-Latn-RS" w:eastAsia="sr-Latn-R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D95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D95"/>
    <w:rPr>
      <w:rFonts w:eastAsiaTheme="minorEastAsia"/>
      <w:color w:val="000000"/>
      <w:shd w:val="clear" w:color="auto" w:fill="F2F2F2"/>
      <w:lang w:val="sr-Latn-RS" w:eastAsia="sr-Latn-RS"/>
    </w:rPr>
  </w:style>
  <w:style w:type="character" w:styleId="SubtleEmphasis">
    <w:name w:val="Subtle Emphasis"/>
    <w:uiPriority w:val="19"/>
    <w:qFormat/>
    <w:rsid w:val="00AC4D95"/>
    <w:rPr>
      <w:i/>
      <w:iCs/>
      <w:color w:val="404040"/>
    </w:rPr>
  </w:style>
  <w:style w:type="character" w:styleId="IntenseEmphasis">
    <w:name w:val="Intense Emphasis"/>
    <w:uiPriority w:val="21"/>
    <w:qFormat/>
    <w:rsid w:val="00AC4D95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AC4D95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AC4D95"/>
    <w:rPr>
      <w:b/>
      <w:bCs/>
      <w:smallCaps/>
      <w:u w:val="single"/>
    </w:rPr>
  </w:style>
  <w:style w:type="character" w:styleId="BookTitle">
    <w:name w:val="Book Title"/>
    <w:uiPriority w:val="33"/>
    <w:qFormat/>
    <w:rsid w:val="00AC4D95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D95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AC4D95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C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2051</Words>
  <Characters>11693</Characters>
  <Application>Microsoft Office Word</Application>
  <DocSecurity>0</DocSecurity>
  <Lines>97</Lines>
  <Paragraphs>27</Paragraphs>
  <ScaleCrop>false</ScaleCrop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2025-05-06T06:06:00Z</dcterms:created>
  <dcterms:modified xsi:type="dcterms:W3CDTF">2025-05-06T06:08:00Z</dcterms:modified>
</cp:coreProperties>
</file>